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045EF7" w14:textId="7DC0CA3F" w:rsidR="009F4415" w:rsidRPr="000939FE" w:rsidRDefault="009F4415" w:rsidP="009F4415">
      <w:pPr>
        <w:pStyle w:val="CRCoverPage"/>
        <w:tabs>
          <w:tab w:val="right" w:pos="9639"/>
        </w:tabs>
        <w:spacing w:after="0"/>
        <w:rPr>
          <w:b/>
          <w:i/>
          <w:noProof/>
          <w:sz w:val="24"/>
          <w:szCs w:val="24"/>
          <w:lang w:val="en-GB"/>
        </w:rPr>
      </w:pPr>
      <w:bookmarkStart w:id="0" w:name="_Toc92513360"/>
      <w:bookmarkStart w:id="1" w:name="_Ref399006623"/>
      <w:r w:rsidRPr="000939FE">
        <w:rPr>
          <w:b/>
          <w:noProof/>
          <w:sz w:val="24"/>
          <w:szCs w:val="24"/>
        </w:rPr>
        <w:t>3GPP TSG-RAN WG2 Meeting #11</w:t>
      </w:r>
      <w:r>
        <w:rPr>
          <w:b/>
          <w:noProof/>
          <w:sz w:val="24"/>
          <w:szCs w:val="24"/>
        </w:rPr>
        <w:t>5</w:t>
      </w:r>
      <w:r w:rsidRPr="000939FE">
        <w:rPr>
          <w:b/>
          <w:noProof/>
          <w:sz w:val="24"/>
          <w:szCs w:val="24"/>
        </w:rPr>
        <w:t>-e</w:t>
      </w:r>
      <w:r w:rsidRPr="000939FE">
        <w:rPr>
          <w:b/>
          <w:noProof/>
          <w:sz w:val="24"/>
          <w:szCs w:val="24"/>
        </w:rPr>
        <w:tab/>
        <w:t>R2-</w:t>
      </w:r>
      <w:r w:rsidR="004E7956">
        <w:rPr>
          <w:b/>
          <w:noProof/>
          <w:sz w:val="24"/>
          <w:szCs w:val="24"/>
        </w:rPr>
        <w:t>2108555</w:t>
      </w:r>
    </w:p>
    <w:p w14:paraId="44888617" w14:textId="669FCF20" w:rsidR="008C6515" w:rsidRDefault="009F4415" w:rsidP="009F4415">
      <w:pPr>
        <w:tabs>
          <w:tab w:val="left" w:pos="1985"/>
          <w:tab w:val="right" w:pos="9639"/>
        </w:tabs>
        <w:spacing w:after="100" w:afterAutospacing="1"/>
        <w:rPr>
          <w:rFonts w:ascii="Arial" w:eastAsia="宋体" w:hAnsi="Arial" w:cs="Arial"/>
          <w:b/>
          <w:noProof/>
          <w:sz w:val="22"/>
          <w:szCs w:val="22"/>
          <w:lang w:val="en-US"/>
        </w:rPr>
      </w:pPr>
      <w:r w:rsidRPr="000939FE">
        <w:rPr>
          <w:rFonts w:ascii="Arial" w:eastAsia="宋体" w:hAnsi="Arial" w:cs="Arial"/>
          <w:b/>
          <w:noProof/>
          <w:sz w:val="24"/>
          <w:szCs w:val="24"/>
        </w:rPr>
        <w:t xml:space="preserve">Online, </w:t>
      </w:r>
      <w:r w:rsidR="004E7956">
        <w:rPr>
          <w:rFonts w:ascii="Arial" w:eastAsia="宋体" w:hAnsi="Arial" w:cs="Arial"/>
          <w:b/>
          <w:noProof/>
          <w:sz w:val="24"/>
          <w:szCs w:val="24"/>
        </w:rPr>
        <w:t>16</w:t>
      </w:r>
      <w:r w:rsidRPr="004B46AC">
        <w:rPr>
          <w:rFonts w:ascii="Arial" w:eastAsia="宋体" w:hAnsi="Arial" w:cs="Arial"/>
          <w:b/>
          <w:noProof/>
          <w:sz w:val="24"/>
          <w:szCs w:val="24"/>
        </w:rPr>
        <w:t xml:space="preserve"> - 27 August 2021</w:t>
      </w:r>
    </w:p>
    <w:p w14:paraId="448CF852" w14:textId="77777777" w:rsidR="008C6515" w:rsidRDefault="008C6515" w:rsidP="008C6515">
      <w:pPr>
        <w:tabs>
          <w:tab w:val="left" w:pos="1985"/>
        </w:tabs>
        <w:rPr>
          <w:rFonts w:ascii="Arial" w:eastAsia="宋体" w:hAnsi="Arial" w:cs="Arial"/>
          <w:b/>
          <w:sz w:val="22"/>
        </w:rPr>
      </w:pPr>
      <w:r>
        <w:rPr>
          <w:rFonts w:ascii="Arial" w:hAnsi="Arial" w:cs="Arial"/>
          <w:b/>
          <w:sz w:val="22"/>
        </w:rPr>
        <w:t xml:space="preserve">Source: </w:t>
      </w:r>
      <w:r>
        <w:rPr>
          <w:rFonts w:ascii="Arial" w:hAnsi="Arial" w:cs="Arial"/>
          <w:b/>
          <w:sz w:val="22"/>
        </w:rPr>
        <w:tab/>
      </w:r>
      <w:r>
        <w:rPr>
          <w:rFonts w:ascii="Arial" w:hAnsi="Arial" w:cs="Arial"/>
          <w:sz w:val="22"/>
        </w:rPr>
        <w:t>Huawei</w:t>
      </w:r>
      <w:r>
        <w:rPr>
          <w:rFonts w:ascii="Arial" w:eastAsia="宋体" w:hAnsi="Arial" w:cs="Arial"/>
          <w:sz w:val="22"/>
        </w:rPr>
        <w:t>, HiSilicon</w:t>
      </w:r>
    </w:p>
    <w:p w14:paraId="6F1F4511" w14:textId="4A8ACDF4" w:rsidR="008C6515" w:rsidRDefault="008C6515" w:rsidP="008C6515">
      <w:pPr>
        <w:ind w:left="1985" w:hanging="1985"/>
        <w:rPr>
          <w:rFonts w:ascii="Arial" w:eastAsia="宋体" w:hAnsi="Arial" w:cs="Arial"/>
          <w:sz w:val="22"/>
        </w:rPr>
      </w:pPr>
      <w:r>
        <w:rPr>
          <w:rFonts w:ascii="Arial" w:hAnsi="Arial" w:cs="Arial"/>
          <w:b/>
          <w:sz w:val="22"/>
        </w:rPr>
        <w:t>Title:</w:t>
      </w:r>
      <w:r>
        <w:rPr>
          <w:rFonts w:ascii="Arial" w:hAnsi="Arial" w:cs="Arial"/>
          <w:sz w:val="22"/>
        </w:rPr>
        <w:t xml:space="preserve"> </w:t>
      </w:r>
      <w:r>
        <w:rPr>
          <w:rFonts w:ascii="Arial" w:hAnsi="Arial" w:cs="Arial"/>
          <w:sz w:val="22"/>
        </w:rPr>
        <w:tab/>
      </w:r>
      <w:r w:rsidR="00E667F0" w:rsidRPr="00E667F0">
        <w:rPr>
          <w:rFonts w:ascii="Arial" w:hAnsi="Arial" w:cs="Arial"/>
          <w:sz w:val="22"/>
        </w:rPr>
        <w:t>Discussion on slice based RACH configuration</w:t>
      </w:r>
    </w:p>
    <w:p w14:paraId="1DA990DE" w14:textId="794AC035" w:rsidR="008C6515" w:rsidRPr="000A2AFE" w:rsidRDefault="008C6515" w:rsidP="008C6515">
      <w:pPr>
        <w:tabs>
          <w:tab w:val="left" w:pos="1985"/>
        </w:tabs>
        <w:rPr>
          <w:rFonts w:ascii="Arial" w:eastAsia="宋体" w:hAnsi="Arial" w:cs="Arial"/>
          <w:sz w:val="22"/>
        </w:rPr>
      </w:pPr>
      <w:r>
        <w:rPr>
          <w:rFonts w:ascii="Arial" w:hAnsi="Arial" w:cs="Arial"/>
          <w:b/>
          <w:sz w:val="22"/>
        </w:rPr>
        <w:t>Agen</w:t>
      </w:r>
      <w:r>
        <w:rPr>
          <w:rFonts w:ascii="Arial" w:eastAsia="宋体" w:hAnsi="Arial" w:cs="Arial"/>
          <w:b/>
          <w:sz w:val="22"/>
        </w:rPr>
        <w:t>d</w:t>
      </w:r>
      <w:r>
        <w:rPr>
          <w:rFonts w:ascii="Arial" w:hAnsi="Arial" w:cs="Arial"/>
          <w:b/>
          <w:sz w:val="22"/>
        </w:rPr>
        <w:t>a Item:</w:t>
      </w:r>
      <w:r>
        <w:rPr>
          <w:rFonts w:ascii="Arial" w:hAnsi="Arial" w:cs="Arial"/>
          <w:sz w:val="22"/>
        </w:rPr>
        <w:tab/>
      </w:r>
      <w:r w:rsidR="004A2F21" w:rsidRPr="004A2F21">
        <w:rPr>
          <w:rFonts w:ascii="Arial" w:eastAsia="宋体" w:hAnsi="Arial" w:cs="Arial"/>
          <w:sz w:val="22"/>
        </w:rPr>
        <w:t>8.8.3</w:t>
      </w:r>
      <w:r w:rsidR="004A2F21" w:rsidRPr="004A2F21">
        <w:rPr>
          <w:rFonts w:ascii="Arial" w:eastAsia="宋体" w:hAnsi="Arial" w:cs="Arial"/>
          <w:sz w:val="22"/>
        </w:rPr>
        <w:tab/>
        <w:t>RACH</w:t>
      </w:r>
    </w:p>
    <w:p w14:paraId="0D275983" w14:textId="77777777" w:rsidR="008C6515" w:rsidRDefault="008C6515" w:rsidP="008C6515">
      <w:pPr>
        <w:tabs>
          <w:tab w:val="left" w:pos="1985"/>
        </w:tabs>
        <w:rPr>
          <w:rFonts w:ascii="Arial" w:eastAsia="宋体" w:hAnsi="Arial" w:cs="Arial"/>
          <w:sz w:val="22"/>
        </w:rPr>
      </w:pPr>
      <w:r>
        <w:rPr>
          <w:rFonts w:ascii="Arial" w:hAnsi="Arial" w:cs="Arial"/>
          <w:b/>
          <w:sz w:val="22"/>
        </w:rPr>
        <w:t>Document for:</w:t>
      </w:r>
      <w:r>
        <w:rPr>
          <w:rFonts w:ascii="Arial" w:hAnsi="Arial" w:cs="Arial"/>
          <w:sz w:val="22"/>
        </w:rPr>
        <w:tab/>
      </w:r>
      <w:bookmarkEnd w:id="0"/>
      <w:bookmarkEnd w:id="1"/>
      <w:r>
        <w:rPr>
          <w:rFonts w:ascii="Arial" w:eastAsia="宋体" w:hAnsi="Arial" w:cs="Arial"/>
          <w:sz w:val="22"/>
        </w:rPr>
        <w:t>Discussion and decision</w:t>
      </w:r>
    </w:p>
    <w:p w14:paraId="637354B6" w14:textId="5F91C972" w:rsidR="009066D9" w:rsidRPr="00AB6064" w:rsidRDefault="009066D9" w:rsidP="00C71D55">
      <w:pPr>
        <w:pStyle w:val="1"/>
        <w:numPr>
          <w:ilvl w:val="0"/>
          <w:numId w:val="3"/>
        </w:numPr>
        <w:overflowPunct/>
        <w:autoSpaceDE/>
        <w:autoSpaceDN/>
        <w:adjustRightInd/>
        <w:textAlignment w:val="auto"/>
        <w:rPr>
          <w:rFonts w:eastAsia="宋体"/>
          <w:lang w:eastAsia="zh-CN"/>
        </w:rPr>
      </w:pPr>
      <w:r w:rsidRPr="00AB6064">
        <w:rPr>
          <w:rFonts w:eastAsia="宋体"/>
          <w:lang w:eastAsia="zh-CN"/>
        </w:rPr>
        <w:t>Introduction</w:t>
      </w:r>
    </w:p>
    <w:p w14:paraId="2253DA9F" w14:textId="78618A36" w:rsidR="000C639E" w:rsidRDefault="001F7C80" w:rsidP="005F1D67">
      <w:pPr>
        <w:rPr>
          <w:rFonts w:eastAsia="宋体"/>
          <w:lang w:eastAsia="zh-CN"/>
        </w:rPr>
      </w:pPr>
      <w:r w:rsidRPr="001F7C80">
        <w:rPr>
          <w:rFonts w:eastAsia="宋体"/>
          <w:lang w:eastAsia="zh-CN"/>
        </w:rPr>
        <w:t xml:space="preserve">During the </w:t>
      </w:r>
      <w:r w:rsidR="000C639E">
        <w:rPr>
          <w:rFonts w:eastAsia="宋体"/>
          <w:lang w:eastAsia="zh-CN"/>
        </w:rPr>
        <w:t>RAN2 #11</w:t>
      </w:r>
      <w:r w:rsidR="009F4415">
        <w:rPr>
          <w:rFonts w:eastAsia="宋体"/>
          <w:lang w:eastAsia="zh-CN"/>
        </w:rPr>
        <w:t>4</w:t>
      </w:r>
      <w:r w:rsidR="00146B68">
        <w:rPr>
          <w:rFonts w:eastAsia="宋体"/>
          <w:lang w:eastAsia="zh-CN"/>
        </w:rPr>
        <w:t>-</w:t>
      </w:r>
      <w:r w:rsidR="000C639E">
        <w:rPr>
          <w:rFonts w:eastAsia="宋体"/>
          <w:lang w:eastAsia="zh-CN"/>
        </w:rPr>
        <w:t>e</w:t>
      </w:r>
      <w:r w:rsidR="009F4415">
        <w:rPr>
          <w:rFonts w:eastAsia="宋体"/>
          <w:lang w:eastAsia="zh-CN"/>
        </w:rPr>
        <w:t xml:space="preserve"> meeting,</w:t>
      </w:r>
      <w:r w:rsidR="00A8396B">
        <w:rPr>
          <w:rFonts w:eastAsia="宋体"/>
          <w:lang w:eastAsia="zh-CN"/>
        </w:rPr>
        <w:t xml:space="preserve"> following </w:t>
      </w:r>
      <w:r w:rsidR="000C639E">
        <w:rPr>
          <w:rFonts w:eastAsia="宋体"/>
          <w:lang w:eastAsia="zh-CN"/>
        </w:rPr>
        <w:t xml:space="preserve">agreements </w:t>
      </w:r>
      <w:r w:rsidR="009F4415">
        <w:rPr>
          <w:rFonts w:eastAsia="宋体"/>
          <w:lang w:eastAsia="zh-CN"/>
        </w:rPr>
        <w:fldChar w:fldCharType="begin"/>
      </w:r>
      <w:r w:rsidR="009F4415">
        <w:rPr>
          <w:rFonts w:eastAsia="宋体"/>
          <w:lang w:eastAsia="zh-CN"/>
        </w:rPr>
        <w:instrText xml:space="preserve"> REF _Ref78443021 \r \h </w:instrText>
      </w:r>
      <w:r w:rsidR="009F4415">
        <w:rPr>
          <w:rFonts w:eastAsia="宋体"/>
          <w:lang w:eastAsia="zh-CN"/>
        </w:rPr>
      </w:r>
      <w:r w:rsidR="009F4415">
        <w:rPr>
          <w:rFonts w:eastAsia="宋体"/>
          <w:lang w:eastAsia="zh-CN"/>
        </w:rPr>
        <w:fldChar w:fldCharType="separate"/>
      </w:r>
      <w:r w:rsidR="009F4415">
        <w:rPr>
          <w:rFonts w:eastAsia="宋体"/>
          <w:lang w:eastAsia="zh-CN"/>
        </w:rPr>
        <w:t>[1]</w:t>
      </w:r>
      <w:r w:rsidR="009F4415">
        <w:rPr>
          <w:rFonts w:eastAsia="宋体"/>
          <w:lang w:eastAsia="zh-CN"/>
        </w:rPr>
        <w:fldChar w:fldCharType="end"/>
      </w:r>
      <w:r w:rsidR="009F4415">
        <w:rPr>
          <w:rFonts w:eastAsia="宋体"/>
          <w:lang w:eastAsia="zh-CN"/>
        </w:rPr>
        <w:t xml:space="preserve"> </w:t>
      </w:r>
      <w:r w:rsidR="000C639E">
        <w:rPr>
          <w:rFonts w:eastAsia="宋体"/>
          <w:lang w:eastAsia="zh-CN"/>
        </w:rPr>
        <w:t>for slice ba</w:t>
      </w:r>
      <w:r w:rsidR="00A8396B">
        <w:rPr>
          <w:rFonts w:eastAsia="宋体"/>
          <w:lang w:eastAsia="zh-CN"/>
        </w:rPr>
        <w:t>sed RACH were achieved</w:t>
      </w:r>
      <w:r w:rsidR="000C639E">
        <w:rPr>
          <w:rFonts w:eastAsia="宋体"/>
          <w:lang w:eastAsia="zh-CN"/>
        </w:rPr>
        <w:t>,</w:t>
      </w:r>
    </w:p>
    <w:p w14:paraId="012703E3" w14:textId="77777777" w:rsidR="009F4415" w:rsidRPr="00DF1BFA" w:rsidRDefault="009F4415" w:rsidP="009F4415">
      <w:pPr>
        <w:pStyle w:val="Agreement"/>
        <w:numPr>
          <w:ilvl w:val="0"/>
          <w:numId w:val="49"/>
        </w:numPr>
      </w:pPr>
      <w:r w:rsidRPr="00DF1BFA">
        <w:t xml:space="preserve">4: RAN2 confirm for a slice group, separated RO and/or separate preamble can be configured </w:t>
      </w:r>
      <w:r w:rsidRPr="00DF1BFA">
        <w:rPr>
          <w:highlight w:val="yellow"/>
        </w:rPr>
        <w:t>within</w:t>
      </w:r>
      <w:r w:rsidRPr="00DF1BFA">
        <w:t xml:space="preserve"> the existing RACH-ConfigCommon and RACH-ConfigCommonTwoStepRA</w:t>
      </w:r>
    </w:p>
    <w:p w14:paraId="50CCD828" w14:textId="77777777" w:rsidR="009F4415" w:rsidRPr="00DF1BFA" w:rsidRDefault="009F4415" w:rsidP="009F4415">
      <w:pPr>
        <w:pStyle w:val="Agreement"/>
        <w:numPr>
          <w:ilvl w:val="0"/>
          <w:numId w:val="49"/>
        </w:numPr>
      </w:pPr>
      <w:r w:rsidRPr="00DF1BFA">
        <w:t xml:space="preserve">5: Same as NR Rel-15 conclusion, RAN2 conclude that there is no RA-RNTI collision between slice specific RACH and legacy RACH in shared RO </w:t>
      </w:r>
    </w:p>
    <w:p w14:paraId="5D8D5551" w14:textId="77777777" w:rsidR="009F4415" w:rsidRDefault="009F4415" w:rsidP="009F4415">
      <w:pPr>
        <w:pStyle w:val="Agreement"/>
        <w:numPr>
          <w:ilvl w:val="0"/>
          <w:numId w:val="49"/>
        </w:numPr>
      </w:pPr>
      <w:r w:rsidRPr="00DF1BFA">
        <w:t>6: Same as NR Rel-15 conclusion, RAN2 conclude that the RA-RNTI collision between slice specific RACH and legacy RACH may happen in separate RO</w:t>
      </w:r>
      <w:r>
        <w:t xml:space="preserve">. </w:t>
      </w:r>
    </w:p>
    <w:p w14:paraId="120EE11D" w14:textId="77777777" w:rsidR="009F4415" w:rsidRPr="00DF1BFA" w:rsidRDefault="009F4415" w:rsidP="009F4415">
      <w:pPr>
        <w:pStyle w:val="Agreement"/>
        <w:numPr>
          <w:ilvl w:val="0"/>
          <w:numId w:val="49"/>
        </w:numPr>
        <w:rPr>
          <w:highlight w:val="yellow"/>
        </w:rPr>
      </w:pPr>
      <w:r w:rsidRPr="00DF1BFA">
        <w:rPr>
          <w:highlight w:val="yellow"/>
        </w:rPr>
        <w:t xml:space="preserve">Working assumption: this can be left to network implementation to resolve it (e.g. network configure RO in different time) </w:t>
      </w:r>
    </w:p>
    <w:p w14:paraId="57704E33" w14:textId="4C167D76" w:rsidR="009F4415" w:rsidRPr="009B1A29" w:rsidRDefault="009F4415" w:rsidP="005F1D67">
      <w:pPr>
        <w:pStyle w:val="Agreement"/>
        <w:numPr>
          <w:ilvl w:val="0"/>
          <w:numId w:val="49"/>
        </w:numPr>
      </w:pPr>
      <w:r w:rsidRPr="00DF1BFA">
        <w:rPr>
          <w:highlight w:val="yellow"/>
        </w:rPr>
        <w:t>FFS how many slice groups we can have and how they are indicated.</w:t>
      </w:r>
    </w:p>
    <w:p w14:paraId="678E8F6A" w14:textId="6B6770E6" w:rsidR="000C639E" w:rsidRDefault="00747028" w:rsidP="005F1D67">
      <w:pPr>
        <w:rPr>
          <w:rFonts w:eastAsia="宋体"/>
          <w:lang w:eastAsia="zh-CN"/>
        </w:rPr>
      </w:pPr>
      <w:r>
        <w:rPr>
          <w:rFonts w:eastAsia="宋体"/>
          <w:lang w:eastAsia="zh-CN"/>
        </w:rPr>
        <w:t xml:space="preserve">In this contribution, the discussions are mainly about the </w:t>
      </w:r>
      <w:r w:rsidR="009F4415">
        <w:rPr>
          <w:rFonts w:eastAsia="宋体"/>
          <w:lang w:eastAsia="zh-CN"/>
        </w:rPr>
        <w:t>remaining issues of slice based RACH.</w:t>
      </w:r>
    </w:p>
    <w:p w14:paraId="6147BA2D" w14:textId="345B31C5" w:rsidR="000A0131" w:rsidRPr="009F4415" w:rsidRDefault="00B17450" w:rsidP="008109A5">
      <w:pPr>
        <w:pStyle w:val="1"/>
        <w:numPr>
          <w:ilvl w:val="0"/>
          <w:numId w:val="3"/>
        </w:numPr>
        <w:overflowPunct/>
        <w:autoSpaceDE/>
        <w:autoSpaceDN/>
        <w:adjustRightInd/>
        <w:textAlignment w:val="auto"/>
        <w:rPr>
          <w:rFonts w:eastAsia="宋体"/>
          <w:lang w:eastAsia="zh-CN"/>
        </w:rPr>
      </w:pPr>
      <w:r w:rsidRPr="00AB6064">
        <w:rPr>
          <w:rFonts w:eastAsia="宋体"/>
          <w:lang w:eastAsia="zh-CN"/>
        </w:rPr>
        <w:t>Discussion</w:t>
      </w:r>
    </w:p>
    <w:p w14:paraId="22914DD8" w14:textId="77777777" w:rsidR="009F4415" w:rsidRPr="002C7D1F" w:rsidRDefault="009F4415" w:rsidP="009F4415">
      <w:pPr>
        <w:pStyle w:val="2"/>
        <w:keepNext/>
        <w:keepLines/>
        <w:numPr>
          <w:ilvl w:val="1"/>
          <w:numId w:val="3"/>
        </w:numPr>
        <w:spacing w:before="180" w:beforeAutospacing="0" w:afterLines="0" w:after="180"/>
        <w:rPr>
          <w:rFonts w:eastAsia="宋体"/>
          <w:sz w:val="36"/>
          <w:lang w:eastAsia="zh-CN"/>
        </w:rPr>
      </w:pPr>
      <w:r w:rsidRPr="002C7D1F">
        <w:rPr>
          <w:rFonts w:eastAsia="宋体"/>
          <w:sz w:val="36"/>
          <w:lang w:eastAsia="zh-CN"/>
        </w:rPr>
        <w:t>Slice</w:t>
      </w:r>
      <w:r>
        <w:rPr>
          <w:rFonts w:eastAsia="宋体"/>
          <w:sz w:val="36"/>
          <w:lang w:eastAsia="zh-CN"/>
        </w:rPr>
        <w:t xml:space="preserve"> group for slice specific RACH</w:t>
      </w:r>
    </w:p>
    <w:p w14:paraId="27D7F2FB" w14:textId="5DF04EEC" w:rsidR="009F4415" w:rsidRDefault="009F4415" w:rsidP="009F4415">
      <w:pPr>
        <w:rPr>
          <w:rFonts w:eastAsia="Arial Unicode MS"/>
          <w:lang w:eastAsia="zh-CN"/>
        </w:rPr>
      </w:pPr>
      <w:r>
        <w:rPr>
          <w:rFonts w:eastAsia="Arial Unicode MS"/>
          <w:lang w:eastAsia="zh-CN"/>
        </w:rPr>
        <w:t>In our discussion paper</w:t>
      </w:r>
      <w:r w:rsidR="00D34765">
        <w:rPr>
          <w:rFonts w:eastAsia="Arial Unicode MS"/>
          <w:lang w:eastAsia="zh-CN"/>
        </w:rPr>
        <w:t xml:space="preserve"> </w:t>
      </w:r>
      <w:r w:rsidR="00D34765">
        <w:rPr>
          <w:rFonts w:eastAsia="Arial Unicode MS"/>
          <w:lang w:eastAsia="zh-CN"/>
        </w:rPr>
        <w:fldChar w:fldCharType="begin"/>
      </w:r>
      <w:r w:rsidR="00D34765">
        <w:rPr>
          <w:rFonts w:eastAsia="Arial Unicode MS"/>
          <w:lang w:eastAsia="zh-CN"/>
        </w:rPr>
        <w:instrText xml:space="preserve"> REF _Ref78443570 \r \h </w:instrText>
      </w:r>
      <w:r w:rsidR="00D34765">
        <w:rPr>
          <w:rFonts w:eastAsia="Arial Unicode MS"/>
          <w:lang w:eastAsia="zh-CN"/>
        </w:rPr>
      </w:r>
      <w:r w:rsidR="00D34765">
        <w:rPr>
          <w:rFonts w:eastAsia="Arial Unicode MS"/>
          <w:lang w:eastAsia="zh-CN"/>
        </w:rPr>
        <w:fldChar w:fldCharType="separate"/>
      </w:r>
      <w:r w:rsidR="00D34765">
        <w:rPr>
          <w:rFonts w:eastAsia="Arial Unicode MS"/>
          <w:lang w:eastAsia="zh-CN"/>
        </w:rPr>
        <w:t>[2]</w:t>
      </w:r>
      <w:r w:rsidR="00D34765">
        <w:rPr>
          <w:rFonts w:eastAsia="Arial Unicode MS"/>
          <w:lang w:eastAsia="zh-CN"/>
        </w:rPr>
        <w:fldChar w:fldCharType="end"/>
      </w:r>
      <w:r>
        <w:rPr>
          <w:rFonts w:eastAsia="Arial Unicode MS"/>
          <w:lang w:eastAsia="zh-CN"/>
        </w:rPr>
        <w:t>, we have detailed analysis and proposals for the slice group mechanism. We think that the slice group mechanism should be common for relevant features (slice based cell reselection, slice based RACH), so there should be a common discussion in the standard. In this case, we think that the slice group can be discussed in either of the features.</w:t>
      </w:r>
    </w:p>
    <w:p w14:paraId="51EBCD0C" w14:textId="5FE64C10" w:rsidR="009B1A29" w:rsidRPr="009B1A29" w:rsidRDefault="009B1A29" w:rsidP="009F4415">
      <w:pPr>
        <w:rPr>
          <w:rFonts w:eastAsiaTheme="minorEastAsia"/>
          <w:b/>
          <w:lang w:eastAsia="zh-CN"/>
        </w:rPr>
      </w:pPr>
      <w:r>
        <w:rPr>
          <w:rFonts w:eastAsiaTheme="minorEastAsia"/>
          <w:b/>
          <w:lang w:eastAsia="zh-CN"/>
        </w:rPr>
        <w:t>Proposal 1</w:t>
      </w:r>
      <w:r w:rsidRPr="00354858">
        <w:rPr>
          <w:rFonts w:eastAsiaTheme="minorEastAsia"/>
          <w:b/>
          <w:lang w:eastAsia="zh-CN"/>
        </w:rPr>
        <w:t xml:space="preserve">: </w:t>
      </w:r>
      <w:r>
        <w:rPr>
          <w:rFonts w:eastAsiaTheme="minorEastAsia"/>
          <w:b/>
          <w:lang w:eastAsia="zh-CN"/>
        </w:rPr>
        <w:t>It is proposed that RAN2 agree to apply unified slice group mechanism for both slice based RACH and slice based cell reselection.</w:t>
      </w:r>
    </w:p>
    <w:p w14:paraId="5B6BC190" w14:textId="77777777" w:rsidR="00D34765" w:rsidRPr="002C7D1F" w:rsidRDefault="00D34765" w:rsidP="00D34765">
      <w:pPr>
        <w:pStyle w:val="2"/>
        <w:keepNext/>
        <w:keepLines/>
        <w:numPr>
          <w:ilvl w:val="1"/>
          <w:numId w:val="3"/>
        </w:numPr>
        <w:spacing w:before="180" w:beforeAutospacing="0" w:afterLines="0" w:after="180"/>
        <w:rPr>
          <w:rFonts w:eastAsia="宋体"/>
          <w:sz w:val="36"/>
          <w:lang w:eastAsia="zh-CN"/>
        </w:rPr>
      </w:pPr>
      <w:r w:rsidRPr="002C7D1F">
        <w:rPr>
          <w:rFonts w:eastAsia="宋体"/>
          <w:sz w:val="36"/>
          <w:lang w:eastAsia="zh-CN"/>
        </w:rPr>
        <w:t>Slice based RACH parameters prioritization</w:t>
      </w:r>
    </w:p>
    <w:p w14:paraId="4FEDA9A6" w14:textId="20BDA5B5" w:rsidR="00D34765" w:rsidRPr="00BB6D37" w:rsidRDefault="00D34765" w:rsidP="00D34765">
      <w:r>
        <w:rPr>
          <w:rFonts w:eastAsia="Arial Unicode MS" w:hint="eastAsia"/>
          <w:lang w:eastAsia="zh-CN"/>
        </w:rPr>
        <w:t>A</w:t>
      </w:r>
      <w:r>
        <w:rPr>
          <w:rFonts w:eastAsia="Arial Unicode MS"/>
          <w:lang w:eastAsia="zh-CN"/>
        </w:rPr>
        <w:t>ccording to the agreement that, “</w:t>
      </w:r>
      <w:r w:rsidRPr="00F926F2">
        <w:rPr>
          <w:rFonts w:eastAsia="Arial Unicode MS"/>
          <w:i/>
          <w:lang w:eastAsia="zh-CN"/>
        </w:rPr>
        <w:t>ScalingFactorBI and powerRampingStepHighPriority can be configured at least in SIB</w:t>
      </w:r>
      <w:r>
        <w:rPr>
          <w:rFonts w:eastAsia="Arial Unicode MS"/>
          <w:lang w:eastAsia="zh-CN"/>
        </w:rPr>
        <w:t xml:space="preserve">”, i.e., the MPS/MCS related RACH parameters are reused for the slice based </w:t>
      </w:r>
      <w:r w:rsidRPr="00BB6D37">
        <w:rPr>
          <w:rFonts w:eastAsia="Arial Unicode MS"/>
          <w:lang w:eastAsia="zh-CN"/>
        </w:rPr>
        <w:t>RACH prioritization</w:t>
      </w:r>
      <w:r>
        <w:rPr>
          <w:rFonts w:eastAsia="Arial Unicode MS"/>
          <w:lang w:eastAsia="zh-CN"/>
        </w:rPr>
        <w:t>.</w:t>
      </w:r>
      <w:r>
        <w:t xml:space="preserve"> </w:t>
      </w:r>
      <w:r>
        <w:rPr>
          <w:rFonts w:eastAsiaTheme="minorEastAsia" w:hint="eastAsia"/>
          <w:lang w:eastAsia="zh-CN"/>
        </w:rPr>
        <w:t>H</w:t>
      </w:r>
      <w:r>
        <w:rPr>
          <w:rFonts w:eastAsiaTheme="minorEastAsia"/>
          <w:lang w:eastAsia="zh-CN"/>
        </w:rPr>
        <w:t xml:space="preserve">owever, these two </w:t>
      </w:r>
      <w:r>
        <w:t xml:space="preserve">parameters may not be sufficient to meet the various requirements of different slices. To achieve RACH prioritization among different slices, slice-specific RACH parameters should be introduced. For example, </w:t>
      </w:r>
      <w:r w:rsidRPr="00C22FD8">
        <w:t xml:space="preserve">a shorter </w:t>
      </w:r>
      <w:r w:rsidRPr="00C22FD8">
        <w:lastRenderedPageBreak/>
        <w:t>contention resolution timer</w:t>
      </w:r>
      <w:r>
        <w:t xml:space="preserve"> (i.e., </w:t>
      </w:r>
      <w:r w:rsidRPr="00C56E9F">
        <w:rPr>
          <w:i/>
        </w:rPr>
        <w:t>ra-ContentionResolutionTimer</w:t>
      </w:r>
      <w:r>
        <w:t>)</w:t>
      </w:r>
      <w:r w:rsidRPr="00C22FD8">
        <w:t xml:space="preserve"> </w:t>
      </w:r>
      <w:r>
        <w:rPr>
          <w:rFonts w:eastAsiaTheme="minorEastAsia"/>
          <w:lang w:val="en-US" w:eastAsia="zh-CN"/>
        </w:rPr>
        <w:t>can satisfy</w:t>
      </w:r>
      <w:r w:rsidRPr="009B413C">
        <w:rPr>
          <w:rFonts w:eastAsiaTheme="minorEastAsia"/>
          <w:lang w:val="en-US" w:eastAsia="zh-CN"/>
        </w:rPr>
        <w:t xml:space="preserve"> the</w:t>
      </w:r>
      <w:r w:rsidRPr="009777BA">
        <w:t xml:space="preserve"> </w:t>
      </w:r>
      <w:r w:rsidRPr="009B413C">
        <w:rPr>
          <w:rFonts w:eastAsiaTheme="minorEastAsia"/>
          <w:lang w:val="en-US" w:eastAsia="zh-CN"/>
        </w:rPr>
        <w:t>delay-sensitive requirement</w:t>
      </w:r>
      <w:r>
        <w:rPr>
          <w:rFonts w:eastAsiaTheme="minorEastAsia"/>
          <w:lang w:val="en-US" w:eastAsia="zh-CN"/>
        </w:rPr>
        <w:t xml:space="preserve"> of URLLC slices.</w:t>
      </w:r>
      <w:r>
        <w:t xml:space="preserve"> Other possible RACH parameters include, for example, </w:t>
      </w:r>
      <w:r w:rsidRPr="00C56E9F">
        <w:rPr>
          <w:i/>
        </w:rPr>
        <w:t>preambleTransMax</w:t>
      </w:r>
      <w:r>
        <w:t xml:space="preserve">, </w:t>
      </w:r>
      <w:r w:rsidRPr="00C56E9F">
        <w:rPr>
          <w:i/>
        </w:rPr>
        <w:t>ra-ResponseWindow</w:t>
      </w:r>
      <w:r>
        <w:t xml:space="preserve">, etc. </w:t>
      </w:r>
    </w:p>
    <w:p w14:paraId="2D8E0C32" w14:textId="3AA571C7" w:rsidR="00D34765" w:rsidRPr="009B1A29" w:rsidRDefault="00D34765" w:rsidP="009F4415">
      <w:pPr>
        <w:rPr>
          <w:rFonts w:eastAsiaTheme="minorEastAsia"/>
          <w:b/>
          <w:lang w:eastAsia="zh-CN"/>
        </w:rPr>
      </w:pPr>
      <w:r>
        <w:rPr>
          <w:rFonts w:eastAsiaTheme="minorEastAsia"/>
          <w:b/>
          <w:lang w:eastAsia="zh-CN"/>
        </w:rPr>
        <w:t xml:space="preserve">Proposal </w:t>
      </w:r>
      <w:r w:rsidR="009B1A29">
        <w:rPr>
          <w:rFonts w:eastAsiaTheme="minorEastAsia"/>
          <w:b/>
          <w:lang w:eastAsia="zh-CN"/>
        </w:rPr>
        <w:t>2</w:t>
      </w:r>
      <w:r w:rsidRPr="00354858">
        <w:rPr>
          <w:rFonts w:eastAsiaTheme="minorEastAsia"/>
          <w:b/>
          <w:lang w:eastAsia="zh-CN"/>
        </w:rPr>
        <w:t xml:space="preserve">: </w:t>
      </w:r>
      <w:r>
        <w:rPr>
          <w:rFonts w:eastAsiaTheme="minorEastAsia"/>
          <w:b/>
          <w:lang w:eastAsia="zh-CN"/>
        </w:rPr>
        <w:t xml:space="preserve">It is proposed that RAN2 agree to support slice-specific RACH parameters for different slice groups, e.g., </w:t>
      </w:r>
      <w:r w:rsidRPr="00C56E9F">
        <w:rPr>
          <w:rFonts w:eastAsiaTheme="minorEastAsia"/>
          <w:b/>
          <w:i/>
          <w:lang w:eastAsia="zh-CN"/>
        </w:rPr>
        <w:t>ra-ContentionResolutionTimer</w:t>
      </w:r>
      <w:r w:rsidRPr="00C56E9F">
        <w:rPr>
          <w:rFonts w:eastAsiaTheme="minorEastAsia"/>
          <w:b/>
          <w:lang w:eastAsia="zh-CN"/>
        </w:rPr>
        <w:t xml:space="preserve">, </w:t>
      </w:r>
      <w:r w:rsidRPr="00C56E9F">
        <w:rPr>
          <w:rFonts w:eastAsiaTheme="minorEastAsia"/>
          <w:b/>
          <w:i/>
          <w:lang w:eastAsia="zh-CN"/>
        </w:rPr>
        <w:t>preambleTransMax</w:t>
      </w:r>
      <w:r w:rsidRPr="00C56E9F">
        <w:rPr>
          <w:rFonts w:eastAsiaTheme="minorEastAsia"/>
          <w:b/>
          <w:lang w:eastAsia="zh-CN"/>
        </w:rPr>
        <w:t xml:space="preserve">, </w:t>
      </w:r>
      <w:r>
        <w:rPr>
          <w:rFonts w:eastAsiaTheme="minorEastAsia"/>
          <w:b/>
          <w:lang w:eastAsia="zh-CN"/>
        </w:rPr>
        <w:t xml:space="preserve">and </w:t>
      </w:r>
      <w:r w:rsidRPr="00C56E9F">
        <w:rPr>
          <w:rFonts w:eastAsiaTheme="minorEastAsia"/>
          <w:b/>
          <w:i/>
          <w:lang w:eastAsia="zh-CN"/>
        </w:rPr>
        <w:t>ra-ResponseWindow</w:t>
      </w:r>
      <w:r w:rsidRPr="00C56E9F">
        <w:rPr>
          <w:rFonts w:eastAsiaTheme="minorEastAsia"/>
          <w:b/>
          <w:lang w:eastAsia="zh-CN"/>
        </w:rPr>
        <w:t>, etc.</w:t>
      </w:r>
    </w:p>
    <w:p w14:paraId="5747724A" w14:textId="77777777" w:rsidR="006113FD" w:rsidRDefault="006113FD" w:rsidP="006113FD">
      <w:pPr>
        <w:pStyle w:val="2"/>
        <w:keepNext/>
        <w:keepLines/>
        <w:numPr>
          <w:ilvl w:val="1"/>
          <w:numId w:val="3"/>
        </w:numPr>
        <w:spacing w:before="180" w:beforeAutospacing="0" w:afterLines="0" w:after="180"/>
        <w:rPr>
          <w:rFonts w:eastAsia="宋体"/>
          <w:sz w:val="36"/>
          <w:lang w:eastAsia="zh-CN"/>
        </w:rPr>
      </w:pPr>
      <w:r>
        <w:rPr>
          <w:rFonts w:eastAsia="宋体"/>
          <w:sz w:val="36"/>
          <w:lang w:eastAsia="zh-CN"/>
        </w:rPr>
        <w:t>Slice based RACH fallback</w:t>
      </w:r>
    </w:p>
    <w:p w14:paraId="6AF86E0D" w14:textId="7B8DA06C" w:rsidR="006113FD" w:rsidRDefault="009E6350" w:rsidP="006113FD">
      <w:pPr>
        <w:rPr>
          <w:rFonts w:eastAsia="宋体"/>
          <w:lang w:eastAsia="zh-CN"/>
        </w:rPr>
      </w:pPr>
      <w:r>
        <w:rPr>
          <w:rFonts w:eastAsia="宋体"/>
          <w:lang w:eastAsia="zh-CN"/>
        </w:rPr>
        <w:t>8</w:t>
      </w:r>
      <w:r w:rsidR="006113FD">
        <w:rPr>
          <w:rFonts w:eastAsia="宋体"/>
          <w:lang w:eastAsia="zh-CN"/>
        </w:rPr>
        <w:t xml:space="preserve"> cases were proposed for the slice based RACH fallback</w:t>
      </w:r>
      <w:r w:rsidR="006113FD" w:rsidRPr="00E20365">
        <w:rPr>
          <w:rFonts w:eastAsia="宋体" w:hint="eastAsia"/>
          <w:lang w:eastAsia="zh-CN"/>
        </w:rPr>
        <w:t xml:space="preserve"> </w:t>
      </w:r>
      <w:r w:rsidR="006113FD">
        <w:rPr>
          <w:rFonts w:eastAsia="宋体"/>
          <w:lang w:eastAsia="zh-CN"/>
        </w:rPr>
        <w:t>in the offline discussion</w:t>
      </w:r>
      <w:r w:rsidR="009B1A29">
        <w:rPr>
          <w:rFonts w:eastAsia="宋体"/>
          <w:lang w:eastAsia="zh-CN"/>
        </w:rPr>
        <w:t xml:space="preserve"> </w:t>
      </w:r>
      <w:r w:rsidR="009B1A29">
        <w:rPr>
          <w:rFonts w:eastAsia="宋体"/>
          <w:lang w:eastAsia="zh-CN"/>
        </w:rPr>
        <w:fldChar w:fldCharType="begin"/>
      </w:r>
      <w:r w:rsidR="009B1A29">
        <w:rPr>
          <w:rFonts w:eastAsia="宋体"/>
          <w:lang w:eastAsia="zh-CN"/>
        </w:rPr>
        <w:instrText xml:space="preserve"> REF _Ref78443936 \r \h </w:instrText>
      </w:r>
      <w:r w:rsidR="009B1A29">
        <w:rPr>
          <w:rFonts w:eastAsia="宋体"/>
          <w:lang w:eastAsia="zh-CN"/>
        </w:rPr>
      </w:r>
      <w:r w:rsidR="009B1A29">
        <w:rPr>
          <w:rFonts w:eastAsia="宋体"/>
          <w:lang w:eastAsia="zh-CN"/>
        </w:rPr>
        <w:fldChar w:fldCharType="separate"/>
      </w:r>
      <w:r w:rsidR="009B1A29">
        <w:rPr>
          <w:rFonts w:eastAsia="宋体"/>
          <w:lang w:eastAsia="zh-CN"/>
        </w:rPr>
        <w:t>[3]</w:t>
      </w:r>
      <w:r w:rsidR="009B1A29">
        <w:rPr>
          <w:rFonts w:eastAsia="宋体"/>
          <w:lang w:eastAsia="zh-CN"/>
        </w:rPr>
        <w:fldChar w:fldCharType="end"/>
      </w:r>
      <w:r w:rsidR="006113FD">
        <w:rPr>
          <w:rFonts w:eastAsia="宋体"/>
          <w:lang w:eastAsia="zh-CN"/>
        </w:rPr>
        <w:t>. However, the classification may be inaccurate. According to TS 38.331</w:t>
      </w:r>
      <w:r w:rsidR="009B1A29">
        <w:rPr>
          <w:rFonts w:eastAsia="宋体"/>
          <w:lang w:eastAsia="zh-CN"/>
        </w:rPr>
        <w:t xml:space="preserve"> </w:t>
      </w:r>
      <w:r w:rsidR="009B1A29">
        <w:rPr>
          <w:rFonts w:eastAsia="宋体"/>
          <w:lang w:eastAsia="zh-CN"/>
        </w:rPr>
        <w:fldChar w:fldCharType="begin"/>
      </w:r>
      <w:r w:rsidR="009B1A29">
        <w:rPr>
          <w:rFonts w:eastAsia="宋体"/>
          <w:lang w:eastAsia="zh-CN"/>
        </w:rPr>
        <w:instrText xml:space="preserve"> REF _Ref70440799 \r \h </w:instrText>
      </w:r>
      <w:r w:rsidR="009B1A29">
        <w:rPr>
          <w:rFonts w:eastAsia="宋体"/>
          <w:lang w:eastAsia="zh-CN"/>
        </w:rPr>
      </w:r>
      <w:r w:rsidR="009B1A29">
        <w:rPr>
          <w:rFonts w:eastAsia="宋体"/>
          <w:lang w:eastAsia="zh-CN"/>
        </w:rPr>
        <w:fldChar w:fldCharType="separate"/>
      </w:r>
      <w:r w:rsidR="009B1A29">
        <w:rPr>
          <w:rFonts w:eastAsia="宋体"/>
          <w:lang w:eastAsia="zh-CN"/>
        </w:rPr>
        <w:t>[4]</w:t>
      </w:r>
      <w:r w:rsidR="009B1A29">
        <w:rPr>
          <w:rFonts w:eastAsia="宋体"/>
          <w:lang w:eastAsia="zh-CN"/>
        </w:rPr>
        <w:fldChar w:fldCharType="end"/>
      </w:r>
      <w:r w:rsidR="006113FD">
        <w:rPr>
          <w:rFonts w:eastAsia="宋体"/>
          <w:lang w:eastAsia="zh-CN"/>
        </w:rPr>
        <w:t xml:space="preserve">, the 4-step common RACH is configured in the </w:t>
      </w:r>
      <w:r w:rsidR="006113FD" w:rsidRPr="00E20365">
        <w:rPr>
          <w:rFonts w:eastAsia="宋体"/>
          <w:i/>
          <w:lang w:eastAsia="zh-CN"/>
        </w:rPr>
        <w:t>RACH-ConfigCommon</w:t>
      </w:r>
      <w:r w:rsidR="006113FD">
        <w:rPr>
          <w:rFonts w:eastAsia="宋体"/>
          <w:lang w:eastAsia="zh-CN"/>
        </w:rPr>
        <w:t xml:space="preserve"> IE in SIB1, i.e., regardless of whether the slice based RACH is introduced, the UE can at least use the 4-step common RACH. Therefore, the 4-step common RACH is configured for the UE by default.</w:t>
      </w:r>
    </w:p>
    <w:p w14:paraId="7B69D55E" w14:textId="03504CF8" w:rsidR="006113FD" w:rsidRPr="009B1A29" w:rsidRDefault="006113FD" w:rsidP="008109A5">
      <w:pPr>
        <w:rPr>
          <w:rFonts w:eastAsiaTheme="minorEastAsia"/>
          <w:b/>
          <w:lang w:eastAsia="zh-CN"/>
        </w:rPr>
      </w:pPr>
      <w:r w:rsidRPr="001B2A94">
        <w:rPr>
          <w:rFonts w:eastAsiaTheme="minorEastAsia"/>
          <w:b/>
          <w:lang w:eastAsia="zh-CN"/>
        </w:rPr>
        <w:t xml:space="preserve">Observation </w:t>
      </w:r>
      <w:r>
        <w:rPr>
          <w:rFonts w:eastAsiaTheme="minorEastAsia"/>
          <w:b/>
          <w:lang w:eastAsia="zh-CN"/>
        </w:rPr>
        <w:t>1</w:t>
      </w:r>
      <w:r w:rsidRPr="001B2A94">
        <w:rPr>
          <w:rFonts w:eastAsiaTheme="minorEastAsia"/>
          <w:b/>
          <w:lang w:eastAsia="zh-CN"/>
        </w:rPr>
        <w:t xml:space="preserve">: </w:t>
      </w:r>
      <w:r>
        <w:rPr>
          <w:rFonts w:eastAsiaTheme="minorEastAsia"/>
          <w:b/>
          <w:lang w:eastAsia="zh-CN"/>
        </w:rPr>
        <w:t>For slice based RACH, the 4-step common RACH is configured for the UE by default.</w:t>
      </w:r>
    </w:p>
    <w:p w14:paraId="5DD18B5A" w14:textId="1C207B4B" w:rsidR="00D5655B" w:rsidRDefault="000A0131" w:rsidP="008109A5">
      <w:pPr>
        <w:rPr>
          <w:iCs/>
          <w:lang w:eastAsia="ko-KR"/>
        </w:rPr>
      </w:pPr>
      <w:r>
        <w:rPr>
          <w:rFonts w:eastAsia="宋体" w:hint="eastAsia"/>
          <w:lang w:eastAsia="zh-CN"/>
        </w:rPr>
        <w:t>F</w:t>
      </w:r>
      <w:r>
        <w:rPr>
          <w:rFonts w:eastAsia="宋体"/>
          <w:lang w:eastAsia="zh-CN"/>
        </w:rPr>
        <w:t xml:space="preserve">or the current spec, the RACH fallback is from 2-step RA to 4-step RA triggered by the </w:t>
      </w:r>
      <w:r w:rsidRPr="006D1330">
        <w:rPr>
          <w:i/>
        </w:rPr>
        <w:t>msgA-TransMax</w:t>
      </w:r>
      <w:r>
        <w:rPr>
          <w:i/>
        </w:rPr>
        <w:t xml:space="preserve"> </w:t>
      </w:r>
      <w:r w:rsidRPr="000A0131">
        <w:t>reaching the maximum value.</w:t>
      </w:r>
      <w:r>
        <w:t xml:space="preserve"> The difference between </w:t>
      </w:r>
      <w:r>
        <w:rPr>
          <w:rFonts w:eastAsia="宋体"/>
          <w:lang w:eastAsia="zh-CN"/>
        </w:rPr>
        <w:t>2-step RA and 4-step RA is the size of MsgA and Msg1</w:t>
      </w:r>
      <w:r w:rsidR="00106468">
        <w:rPr>
          <w:rFonts w:eastAsia="宋体"/>
          <w:lang w:eastAsia="zh-CN"/>
        </w:rPr>
        <w:t xml:space="preserve">. </w:t>
      </w:r>
      <w:r w:rsidR="006422D6">
        <w:rPr>
          <w:rFonts w:eastAsia="宋体"/>
          <w:lang w:eastAsia="zh-CN"/>
        </w:rPr>
        <w:t xml:space="preserve">For a RSRP higher than the </w:t>
      </w:r>
      <w:r w:rsidR="006422D6" w:rsidRPr="000F3B30">
        <w:rPr>
          <w:i/>
          <w:iCs/>
          <w:lang w:eastAsia="ko-KR"/>
        </w:rPr>
        <w:t>msgA-RSRP-Threshold</w:t>
      </w:r>
      <w:r w:rsidR="006422D6" w:rsidRPr="006422D6">
        <w:rPr>
          <w:iCs/>
          <w:lang w:eastAsia="ko-KR"/>
        </w:rPr>
        <w:t xml:space="preserve">, the </w:t>
      </w:r>
      <w:r w:rsidR="006422D6">
        <w:rPr>
          <w:iCs/>
          <w:lang w:eastAsia="ko-KR"/>
        </w:rPr>
        <w:t xml:space="preserve">UE can use </w:t>
      </w:r>
      <w:r w:rsidR="00D5655B">
        <w:rPr>
          <w:iCs/>
          <w:lang w:eastAsia="ko-KR"/>
        </w:rPr>
        <w:t xml:space="preserve">the </w:t>
      </w:r>
      <w:r w:rsidR="006422D6">
        <w:rPr>
          <w:iCs/>
          <w:lang w:eastAsia="ko-KR"/>
        </w:rPr>
        <w:t xml:space="preserve">2-step RA to transfer more data in MsgA and access the network faster. </w:t>
      </w:r>
      <w:r w:rsidR="00D5655B" w:rsidRPr="00D5655B">
        <w:rPr>
          <w:iCs/>
          <w:lang w:eastAsia="ko-KR"/>
        </w:rPr>
        <w:t>If the network condition becomes worse, the UE can fa</w:t>
      </w:r>
      <w:r w:rsidR="00D5655B">
        <w:rPr>
          <w:iCs/>
          <w:lang w:eastAsia="ko-KR"/>
        </w:rPr>
        <w:t>ll</w:t>
      </w:r>
      <w:r w:rsidR="00D5655B" w:rsidRPr="00D5655B">
        <w:rPr>
          <w:iCs/>
          <w:lang w:eastAsia="ko-KR"/>
        </w:rPr>
        <w:t xml:space="preserve">back to 4-step RA and access the network </w:t>
      </w:r>
      <w:r w:rsidR="001223C4">
        <w:rPr>
          <w:iCs/>
          <w:lang w:eastAsia="ko-KR"/>
        </w:rPr>
        <w:t>in a relatively slow way.</w:t>
      </w:r>
    </w:p>
    <w:p w14:paraId="7F6539EF" w14:textId="6476EEBF" w:rsidR="00D5655B" w:rsidRDefault="00D5655B" w:rsidP="008109A5">
      <w:pPr>
        <w:rPr>
          <w:iCs/>
          <w:lang w:eastAsia="ko-KR"/>
        </w:rPr>
      </w:pPr>
      <w:r>
        <w:rPr>
          <w:iCs/>
          <w:lang w:eastAsia="ko-KR"/>
        </w:rPr>
        <w:t xml:space="preserve">However, compared with the legacy RACH fallback, the fallback within the same RA type, e.g., from 2-step </w:t>
      </w:r>
      <w:r w:rsidRPr="00D5655B">
        <w:rPr>
          <w:iCs/>
          <w:lang w:eastAsia="ko-KR"/>
        </w:rPr>
        <w:t>slice specific RA</w:t>
      </w:r>
      <w:r>
        <w:rPr>
          <w:iCs/>
          <w:lang w:eastAsia="ko-KR"/>
        </w:rPr>
        <w:t xml:space="preserve"> to </w:t>
      </w:r>
      <w:r w:rsidRPr="00D5655B">
        <w:rPr>
          <w:iCs/>
          <w:lang w:eastAsia="ko-KR"/>
        </w:rPr>
        <w:t>2-step common RA</w:t>
      </w:r>
      <w:r>
        <w:rPr>
          <w:iCs/>
          <w:lang w:eastAsia="ko-KR"/>
        </w:rPr>
        <w:t xml:space="preserve">, and from 4-step </w:t>
      </w:r>
      <w:r w:rsidRPr="00D5655B">
        <w:rPr>
          <w:iCs/>
          <w:lang w:eastAsia="ko-KR"/>
        </w:rPr>
        <w:t>slice specific RA</w:t>
      </w:r>
      <w:r>
        <w:rPr>
          <w:iCs/>
          <w:lang w:eastAsia="ko-KR"/>
        </w:rPr>
        <w:t xml:space="preserve"> to 4</w:t>
      </w:r>
      <w:r w:rsidRPr="00D5655B">
        <w:rPr>
          <w:iCs/>
          <w:lang w:eastAsia="ko-KR"/>
        </w:rPr>
        <w:t>-step common RA</w:t>
      </w:r>
      <w:r>
        <w:rPr>
          <w:iCs/>
          <w:lang w:eastAsia="ko-KR"/>
        </w:rPr>
        <w:t xml:space="preserve">, seems unnecessary. </w:t>
      </w:r>
      <w:r w:rsidR="001A122C">
        <w:rPr>
          <w:iCs/>
          <w:lang w:eastAsia="ko-KR"/>
        </w:rPr>
        <w:t xml:space="preserve">For the same RA type, the main difference between the slice specific RACH and common RACH is the isolated PRACH resources. </w:t>
      </w:r>
      <w:r w:rsidR="00C518BF">
        <w:rPr>
          <w:iCs/>
          <w:lang w:eastAsia="ko-KR"/>
        </w:rPr>
        <w:t>T</w:t>
      </w:r>
      <w:r w:rsidR="001A122C">
        <w:rPr>
          <w:iCs/>
          <w:lang w:eastAsia="ko-KR"/>
        </w:rPr>
        <w:t xml:space="preserve">he fallback will affect </w:t>
      </w:r>
      <w:r w:rsidR="00C518BF">
        <w:rPr>
          <w:iCs/>
          <w:lang w:eastAsia="ko-KR"/>
        </w:rPr>
        <w:t>the access of normal UEs due to the occupation of common PRACH resources.</w:t>
      </w:r>
      <w:r w:rsidR="001A122C">
        <w:rPr>
          <w:iCs/>
          <w:lang w:eastAsia="ko-KR"/>
        </w:rPr>
        <w:t xml:space="preserve"> On the other side, if the fallback of the same RA type is introduced, extra parameters, e.g., slice specific </w:t>
      </w:r>
      <w:r w:rsidR="001A122C" w:rsidRPr="006D1330">
        <w:rPr>
          <w:i/>
        </w:rPr>
        <w:t>msgA-TransMax</w:t>
      </w:r>
      <w:r w:rsidR="001A122C">
        <w:rPr>
          <w:i/>
        </w:rPr>
        <w:t xml:space="preserve"> </w:t>
      </w:r>
      <w:r w:rsidR="001A122C" w:rsidRPr="001A122C">
        <w:t>and</w:t>
      </w:r>
      <w:r w:rsidR="001A122C">
        <w:rPr>
          <w:i/>
        </w:rPr>
        <w:t xml:space="preserve"> </w:t>
      </w:r>
      <w:r w:rsidR="001A122C" w:rsidRPr="006D1330">
        <w:rPr>
          <w:i/>
        </w:rPr>
        <w:t>msg</w:t>
      </w:r>
      <w:r w:rsidR="001A122C">
        <w:rPr>
          <w:i/>
        </w:rPr>
        <w:t>1</w:t>
      </w:r>
      <w:r w:rsidR="001A122C" w:rsidRPr="006D1330">
        <w:rPr>
          <w:i/>
        </w:rPr>
        <w:t>-TransMax</w:t>
      </w:r>
      <w:r w:rsidR="001A122C" w:rsidRPr="001A122C">
        <w:t xml:space="preserve"> should be defined</w:t>
      </w:r>
      <w:r w:rsidR="001A122C">
        <w:t>, which will make the RACH procedure complicated and cause a large spec impact.</w:t>
      </w:r>
    </w:p>
    <w:p w14:paraId="213BA9CE" w14:textId="6286179A" w:rsidR="00D5655B" w:rsidRPr="00C1718F" w:rsidRDefault="00C518BF" w:rsidP="008109A5">
      <w:pPr>
        <w:rPr>
          <w:rFonts w:eastAsia="Malgun Gothic"/>
          <w:iCs/>
          <w:lang w:eastAsia="ko-KR"/>
        </w:rPr>
      </w:pPr>
      <w:r w:rsidRPr="00354858">
        <w:rPr>
          <w:rFonts w:eastAsiaTheme="minorEastAsia"/>
          <w:b/>
          <w:lang w:eastAsia="zh-CN"/>
        </w:rPr>
        <w:t xml:space="preserve">Proposal </w:t>
      </w:r>
      <w:r w:rsidR="00C1718F">
        <w:rPr>
          <w:rFonts w:eastAsiaTheme="minorEastAsia"/>
          <w:b/>
          <w:lang w:eastAsia="zh-CN"/>
        </w:rPr>
        <w:t>3</w:t>
      </w:r>
      <w:r w:rsidRPr="00354858">
        <w:rPr>
          <w:rFonts w:eastAsiaTheme="minorEastAsia"/>
          <w:b/>
          <w:lang w:eastAsia="zh-CN"/>
        </w:rPr>
        <w:t>:</w:t>
      </w:r>
      <w:r>
        <w:rPr>
          <w:rFonts w:eastAsiaTheme="minorEastAsia"/>
          <w:b/>
          <w:lang w:eastAsia="zh-CN"/>
        </w:rPr>
        <w:t xml:space="preserve"> The fallback within the same RA type, i.e., </w:t>
      </w:r>
      <w:r w:rsidRPr="00C518BF">
        <w:rPr>
          <w:rFonts w:eastAsiaTheme="minorEastAsia"/>
          <w:b/>
          <w:lang w:eastAsia="zh-CN"/>
        </w:rPr>
        <w:t>from 2-step slice specific RA to 2-step common RA, and from 4-step slice specific RA to 4-step common RA</w:t>
      </w:r>
      <w:r>
        <w:rPr>
          <w:rFonts w:eastAsiaTheme="minorEastAsia"/>
          <w:b/>
          <w:lang w:eastAsia="zh-CN"/>
        </w:rPr>
        <w:t>, should not be supported.</w:t>
      </w:r>
    </w:p>
    <w:p w14:paraId="08EE0C98" w14:textId="3DF0202C" w:rsidR="00D5655B" w:rsidRDefault="00C518BF" w:rsidP="008109A5">
      <w:pPr>
        <w:rPr>
          <w:rFonts w:eastAsiaTheme="minorEastAsia"/>
          <w:iCs/>
          <w:lang w:eastAsia="zh-CN"/>
        </w:rPr>
      </w:pPr>
      <w:r>
        <w:rPr>
          <w:rFonts w:eastAsiaTheme="minorEastAsia" w:hint="eastAsia"/>
          <w:iCs/>
          <w:lang w:eastAsia="zh-CN"/>
        </w:rPr>
        <w:t>A</w:t>
      </w:r>
      <w:r>
        <w:rPr>
          <w:rFonts w:eastAsiaTheme="minorEastAsia"/>
          <w:iCs/>
          <w:lang w:eastAsia="zh-CN"/>
        </w:rPr>
        <w:t xml:space="preserve">ccording to the above analysis, </w:t>
      </w:r>
      <w:r w:rsidR="000B10C5">
        <w:rPr>
          <w:rFonts w:eastAsiaTheme="minorEastAsia"/>
          <w:iCs/>
          <w:lang w:eastAsia="zh-CN"/>
        </w:rPr>
        <w:t xml:space="preserve">both the original table (Table 1) and </w:t>
      </w:r>
      <w:r>
        <w:rPr>
          <w:rFonts w:eastAsiaTheme="minorEastAsia"/>
          <w:iCs/>
          <w:lang w:eastAsia="zh-CN"/>
        </w:rPr>
        <w:t>the revised fallback case table</w:t>
      </w:r>
      <w:r w:rsidR="000B10C5">
        <w:rPr>
          <w:rFonts w:eastAsiaTheme="minorEastAsia"/>
          <w:iCs/>
          <w:lang w:eastAsia="zh-CN"/>
        </w:rPr>
        <w:t xml:space="preserve"> (Table 2)</w:t>
      </w:r>
      <w:r>
        <w:rPr>
          <w:rFonts w:eastAsiaTheme="minorEastAsia"/>
          <w:iCs/>
          <w:lang w:eastAsia="zh-CN"/>
        </w:rPr>
        <w:t xml:space="preserve"> </w:t>
      </w:r>
      <w:r w:rsidR="00B21982">
        <w:rPr>
          <w:rFonts w:eastAsiaTheme="minorEastAsia"/>
          <w:iCs/>
          <w:lang w:eastAsia="zh-CN"/>
        </w:rPr>
        <w:t>are</w:t>
      </w:r>
      <w:r>
        <w:rPr>
          <w:rFonts w:eastAsiaTheme="minorEastAsia"/>
          <w:iCs/>
          <w:lang w:eastAsia="zh-CN"/>
        </w:rPr>
        <w:t xml:space="preserve"> given as follows</w:t>
      </w:r>
      <w:r w:rsidR="00017E02">
        <w:rPr>
          <w:rFonts w:eastAsiaTheme="minorEastAsia"/>
          <w:iCs/>
          <w:lang w:eastAsia="zh-CN"/>
        </w:rPr>
        <w:t>:</w:t>
      </w:r>
    </w:p>
    <w:p w14:paraId="2BA25807" w14:textId="09F3741D" w:rsidR="001223C4" w:rsidRDefault="001223C4" w:rsidP="001223C4">
      <w:pPr>
        <w:jc w:val="center"/>
        <w:rPr>
          <w:rFonts w:eastAsiaTheme="minorEastAsia"/>
          <w:iCs/>
          <w:lang w:eastAsia="zh-CN"/>
        </w:rPr>
      </w:pPr>
      <w:r w:rsidRPr="00401482">
        <w:rPr>
          <w:rFonts w:eastAsiaTheme="minorEastAsia"/>
          <w:b/>
          <w:iCs/>
          <w:lang w:eastAsia="zh-CN"/>
        </w:rPr>
        <w:t>Table 1: RACH fallback analysis for RAN slicing</w:t>
      </w:r>
      <w:r>
        <w:rPr>
          <w:rFonts w:eastAsiaTheme="minorEastAsia"/>
          <w:b/>
          <w:iCs/>
          <w:lang w:eastAsia="zh-CN"/>
        </w:rPr>
        <w:t xml:space="preserve"> (</w:t>
      </w:r>
      <w:r w:rsidR="00D764AA">
        <w:rPr>
          <w:rFonts w:eastAsiaTheme="minorEastAsia"/>
          <w:b/>
          <w:iCs/>
          <w:lang w:eastAsia="zh-CN"/>
        </w:rPr>
        <w:t>Original</w:t>
      </w:r>
      <w:r>
        <w:rPr>
          <w:rFonts w:eastAsiaTheme="minorEastAsia"/>
          <w:b/>
          <w:iCs/>
          <w:lang w:eastAsia="zh-CN"/>
        </w:rPr>
        <w:t>)</w:t>
      </w:r>
    </w:p>
    <w:tbl>
      <w:tblPr>
        <w:tblW w:w="9346" w:type="dxa"/>
        <w:shd w:val="clear" w:color="auto" w:fill="FFFFFF"/>
        <w:tblCellMar>
          <w:left w:w="0" w:type="dxa"/>
          <w:right w:w="0" w:type="dxa"/>
        </w:tblCellMar>
        <w:tblLook w:val="04A0" w:firstRow="1" w:lastRow="0" w:firstColumn="1" w:lastColumn="0" w:noHBand="0" w:noVBand="1"/>
      </w:tblPr>
      <w:tblGrid>
        <w:gridCol w:w="828"/>
        <w:gridCol w:w="2706"/>
        <w:gridCol w:w="2410"/>
        <w:gridCol w:w="3402"/>
      </w:tblGrid>
      <w:tr w:rsidR="00D764AA" w:rsidRPr="00700681" w14:paraId="4132F410" w14:textId="77777777" w:rsidTr="008D42B3">
        <w:tc>
          <w:tcPr>
            <w:tcW w:w="828" w:type="dxa"/>
            <w:tcBorders>
              <w:top w:val="single" w:sz="8" w:space="0" w:color="auto"/>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hideMark/>
          </w:tcPr>
          <w:p w14:paraId="03DDAF6C" w14:textId="77777777" w:rsidR="00D764AA" w:rsidRPr="00700681" w:rsidRDefault="00D764AA" w:rsidP="008D42B3">
            <w:pPr>
              <w:spacing w:after="0" w:line="276" w:lineRule="atLeast"/>
              <w:rPr>
                <w:rFonts w:ascii="宋体" w:hAnsi="宋体" w:cs="宋体"/>
                <w:b/>
                <w:bCs/>
                <w:sz w:val="24"/>
                <w:szCs w:val="24"/>
                <w:lang w:val="en-US" w:eastAsia="zh-CN"/>
              </w:rPr>
            </w:pPr>
            <w:r w:rsidRPr="00700681">
              <w:rPr>
                <w:rFonts w:ascii="Arial" w:hAnsi="Arial" w:cs="Arial"/>
                <w:b/>
                <w:bCs/>
                <w:color w:val="000000"/>
                <w:sz w:val="18"/>
                <w:szCs w:val="18"/>
                <w:lang w:val="en-US" w:eastAsia="zh-CN"/>
              </w:rPr>
              <w:t>Cases</w:t>
            </w:r>
          </w:p>
        </w:tc>
        <w:tc>
          <w:tcPr>
            <w:tcW w:w="2706" w:type="dxa"/>
            <w:tcBorders>
              <w:top w:val="single" w:sz="8" w:space="0" w:color="auto"/>
              <w:left w:val="nil"/>
              <w:bottom w:val="single" w:sz="8" w:space="0" w:color="auto"/>
              <w:right w:val="single" w:sz="8" w:space="0" w:color="auto"/>
            </w:tcBorders>
            <w:shd w:val="clear" w:color="auto" w:fill="E7E6E6" w:themeFill="background2"/>
            <w:tcMar>
              <w:top w:w="0" w:type="dxa"/>
              <w:left w:w="108" w:type="dxa"/>
              <w:bottom w:w="0" w:type="dxa"/>
              <w:right w:w="108" w:type="dxa"/>
            </w:tcMar>
            <w:hideMark/>
          </w:tcPr>
          <w:p w14:paraId="6A9F685F" w14:textId="77777777" w:rsidR="00D764AA" w:rsidRPr="00700681" w:rsidRDefault="00D764AA" w:rsidP="008D42B3">
            <w:pPr>
              <w:spacing w:after="0" w:line="276" w:lineRule="atLeast"/>
              <w:rPr>
                <w:rFonts w:ascii="宋体" w:hAnsi="宋体" w:cs="宋体"/>
                <w:b/>
                <w:bCs/>
                <w:sz w:val="24"/>
                <w:szCs w:val="24"/>
                <w:lang w:val="en-US" w:eastAsia="zh-CN"/>
              </w:rPr>
            </w:pPr>
            <w:r w:rsidRPr="00700681">
              <w:rPr>
                <w:rFonts w:ascii="Arial" w:hAnsi="Arial" w:cs="Arial"/>
                <w:b/>
                <w:bCs/>
                <w:color w:val="000000"/>
                <w:sz w:val="18"/>
                <w:szCs w:val="18"/>
                <w:lang w:val="en-US" w:eastAsia="zh-CN"/>
              </w:rPr>
              <w:t>RACH resource configuration in one BWP</w:t>
            </w:r>
          </w:p>
        </w:tc>
        <w:tc>
          <w:tcPr>
            <w:tcW w:w="2410" w:type="dxa"/>
            <w:tcBorders>
              <w:top w:val="single" w:sz="8" w:space="0" w:color="auto"/>
              <w:left w:val="nil"/>
              <w:bottom w:val="single" w:sz="8" w:space="0" w:color="auto"/>
              <w:right w:val="single" w:sz="8" w:space="0" w:color="auto"/>
            </w:tcBorders>
            <w:shd w:val="clear" w:color="auto" w:fill="E7E6E6" w:themeFill="background2"/>
            <w:tcMar>
              <w:top w:w="0" w:type="dxa"/>
              <w:left w:w="108" w:type="dxa"/>
              <w:bottom w:w="0" w:type="dxa"/>
              <w:right w:w="108" w:type="dxa"/>
            </w:tcMar>
            <w:hideMark/>
          </w:tcPr>
          <w:p w14:paraId="0073EFD0" w14:textId="77777777" w:rsidR="00D764AA" w:rsidRPr="00700681" w:rsidRDefault="00D764AA" w:rsidP="008D42B3">
            <w:pPr>
              <w:spacing w:after="0" w:line="276" w:lineRule="atLeast"/>
              <w:rPr>
                <w:rFonts w:ascii="宋体" w:hAnsi="宋体" w:cs="宋体"/>
                <w:b/>
                <w:bCs/>
                <w:sz w:val="24"/>
                <w:szCs w:val="24"/>
                <w:lang w:val="en-US" w:eastAsia="zh-CN"/>
              </w:rPr>
            </w:pPr>
            <w:r w:rsidRPr="00700681">
              <w:rPr>
                <w:rFonts w:ascii="Arial" w:hAnsi="Arial" w:cs="Arial"/>
                <w:b/>
                <w:bCs/>
                <w:color w:val="000000"/>
                <w:sz w:val="18"/>
                <w:szCs w:val="18"/>
                <w:lang w:val="en-US" w:eastAsia="zh-CN"/>
              </w:rPr>
              <w:t>RACH type selection for slice triggered access</w:t>
            </w:r>
          </w:p>
        </w:tc>
        <w:tc>
          <w:tcPr>
            <w:tcW w:w="3402" w:type="dxa"/>
            <w:tcBorders>
              <w:top w:val="single" w:sz="8" w:space="0" w:color="auto"/>
              <w:left w:val="nil"/>
              <w:bottom w:val="single" w:sz="8" w:space="0" w:color="auto"/>
              <w:right w:val="single" w:sz="8" w:space="0" w:color="auto"/>
            </w:tcBorders>
            <w:shd w:val="clear" w:color="auto" w:fill="E7E6E6" w:themeFill="background2"/>
            <w:tcMar>
              <w:top w:w="0" w:type="dxa"/>
              <w:left w:w="108" w:type="dxa"/>
              <w:bottom w:w="0" w:type="dxa"/>
              <w:right w:w="108" w:type="dxa"/>
            </w:tcMar>
            <w:hideMark/>
          </w:tcPr>
          <w:p w14:paraId="7AC3B63B" w14:textId="77777777" w:rsidR="00D764AA" w:rsidRPr="00700681" w:rsidRDefault="00D764AA" w:rsidP="008D42B3">
            <w:pPr>
              <w:spacing w:after="0" w:line="276" w:lineRule="atLeast"/>
              <w:rPr>
                <w:rFonts w:ascii="宋体" w:hAnsi="宋体" w:cs="宋体"/>
                <w:b/>
                <w:bCs/>
                <w:sz w:val="24"/>
                <w:szCs w:val="24"/>
                <w:lang w:val="en-US" w:eastAsia="zh-CN"/>
              </w:rPr>
            </w:pPr>
            <w:r w:rsidRPr="00700681">
              <w:rPr>
                <w:rFonts w:ascii="Arial" w:hAnsi="Arial" w:cs="Arial"/>
                <w:b/>
                <w:bCs/>
                <w:color w:val="000000"/>
                <w:sz w:val="18"/>
                <w:szCs w:val="18"/>
                <w:lang w:val="en-US" w:eastAsia="zh-CN"/>
              </w:rPr>
              <w:t xml:space="preserve">Fallback after MSGA </w:t>
            </w:r>
            <w:r w:rsidRPr="00700681">
              <w:rPr>
                <w:rFonts w:ascii="Arial" w:hAnsi="Arial" w:cs="Arial"/>
                <w:b/>
                <w:bCs/>
                <w:color w:val="FF0000"/>
                <w:sz w:val="18"/>
                <w:szCs w:val="18"/>
                <w:lang w:val="en-US" w:eastAsia="zh-CN"/>
              </w:rPr>
              <w:t>or MSG1</w:t>
            </w:r>
            <w:r w:rsidRPr="00700681">
              <w:rPr>
                <w:rFonts w:ascii="Arial" w:hAnsi="Arial" w:cs="Arial"/>
                <w:b/>
                <w:bCs/>
                <w:color w:val="000000"/>
                <w:sz w:val="18"/>
                <w:szCs w:val="18"/>
                <w:lang w:val="en-US" w:eastAsia="zh-CN"/>
              </w:rPr>
              <w:t xml:space="preserve"> attempt number beyond threshold</w:t>
            </w:r>
          </w:p>
        </w:tc>
      </w:tr>
      <w:tr w:rsidR="00D764AA" w:rsidRPr="00700681" w14:paraId="67E0F182" w14:textId="77777777" w:rsidTr="008D42B3">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AC9EE24" w14:textId="77777777" w:rsidR="00D764AA" w:rsidRPr="00700681" w:rsidRDefault="00D764AA" w:rsidP="008D42B3">
            <w:pPr>
              <w:spacing w:after="0" w:line="276" w:lineRule="atLeast"/>
              <w:rPr>
                <w:rFonts w:ascii="宋体" w:hAnsi="宋体" w:cs="宋体"/>
                <w:sz w:val="24"/>
                <w:szCs w:val="24"/>
                <w:lang w:val="en-US" w:eastAsia="zh-CN"/>
              </w:rPr>
            </w:pPr>
            <w:r w:rsidRPr="00700681">
              <w:rPr>
                <w:rFonts w:ascii="Arial" w:hAnsi="Arial" w:cs="Arial"/>
                <w:color w:val="000000"/>
                <w:sz w:val="18"/>
                <w:szCs w:val="18"/>
                <w:lang w:val="en-US" w:eastAsia="zh-CN"/>
              </w:rPr>
              <w:t>Case 1</w:t>
            </w:r>
          </w:p>
        </w:tc>
        <w:tc>
          <w:tcPr>
            <w:tcW w:w="27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FC1BD3D" w14:textId="77777777" w:rsidR="00D764AA" w:rsidRPr="00700681" w:rsidRDefault="00D764AA" w:rsidP="008D42B3">
            <w:pPr>
              <w:spacing w:after="60" w:line="276" w:lineRule="atLeast"/>
              <w:rPr>
                <w:rFonts w:ascii="宋体" w:hAnsi="宋体" w:cs="宋体"/>
                <w:sz w:val="24"/>
                <w:szCs w:val="24"/>
                <w:lang w:val="en-US" w:eastAsia="zh-CN"/>
              </w:rPr>
            </w:pPr>
            <w:r w:rsidRPr="00700681">
              <w:rPr>
                <w:rFonts w:ascii="Arial" w:hAnsi="Arial" w:cs="Arial"/>
                <w:color w:val="000000"/>
                <w:sz w:val="18"/>
                <w:szCs w:val="18"/>
                <w:lang w:val="en-US" w:eastAsia="zh-CN"/>
              </w:rPr>
              <w:t>2-step slice specific RACH</w:t>
            </w:r>
          </w:p>
          <w:p w14:paraId="16857EB1" w14:textId="77777777" w:rsidR="00D764AA" w:rsidRPr="00700681" w:rsidRDefault="00D764AA" w:rsidP="008D42B3">
            <w:pPr>
              <w:spacing w:after="60" w:line="276" w:lineRule="atLeast"/>
              <w:rPr>
                <w:rFonts w:ascii="宋体" w:hAnsi="宋体" w:cs="宋体"/>
                <w:sz w:val="24"/>
                <w:szCs w:val="24"/>
                <w:lang w:val="en-US" w:eastAsia="zh-CN"/>
              </w:rPr>
            </w:pPr>
            <w:r w:rsidRPr="00700681">
              <w:rPr>
                <w:rFonts w:ascii="Arial" w:hAnsi="Arial" w:cs="Arial"/>
                <w:color w:val="000000"/>
                <w:sz w:val="18"/>
                <w:szCs w:val="18"/>
                <w:lang w:val="en-US" w:eastAsia="zh-CN"/>
              </w:rPr>
              <w:t>4-step common RACH</w:t>
            </w:r>
          </w:p>
        </w:tc>
        <w:tc>
          <w:tcPr>
            <w:tcW w:w="24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A5A0240" w14:textId="77777777" w:rsidR="00D764AA" w:rsidRPr="00700681" w:rsidRDefault="00D764AA" w:rsidP="008D42B3">
            <w:pPr>
              <w:spacing w:after="0" w:line="276" w:lineRule="atLeast"/>
              <w:rPr>
                <w:rFonts w:ascii="宋体" w:hAnsi="宋体" w:cs="宋体"/>
                <w:sz w:val="24"/>
                <w:szCs w:val="24"/>
                <w:lang w:val="en-US" w:eastAsia="zh-CN"/>
              </w:rPr>
            </w:pPr>
            <w:r w:rsidRPr="00700681">
              <w:rPr>
                <w:rFonts w:ascii="Arial" w:hAnsi="Arial" w:cs="Arial"/>
                <w:color w:val="FF0000"/>
                <w:sz w:val="18"/>
                <w:szCs w:val="18"/>
                <w:lang w:val="en-US" w:eastAsia="zh-CN"/>
              </w:rPr>
              <w:t>FFS</w:t>
            </w:r>
            <w:r w:rsidRPr="00700681">
              <w:rPr>
                <w:rFonts w:ascii="Arial" w:hAnsi="Arial" w:cs="Arial"/>
                <w:color w:val="000000"/>
                <w:sz w:val="18"/>
                <w:szCs w:val="18"/>
                <w:lang w:val="en-US" w:eastAsia="zh-CN"/>
              </w:rPr>
              <w:t xml:space="preserve"> Always perform 2-step slice specific RACH</w:t>
            </w:r>
          </w:p>
        </w:tc>
        <w:tc>
          <w:tcPr>
            <w:tcW w:w="3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A1522B3" w14:textId="77777777" w:rsidR="00D764AA" w:rsidRPr="00700681" w:rsidRDefault="00D764AA" w:rsidP="008D42B3">
            <w:pPr>
              <w:spacing w:after="0" w:line="276" w:lineRule="atLeast"/>
              <w:rPr>
                <w:rFonts w:ascii="宋体" w:hAnsi="宋体" w:cs="宋体"/>
                <w:sz w:val="24"/>
                <w:szCs w:val="24"/>
                <w:lang w:val="en-US" w:eastAsia="zh-CN"/>
              </w:rPr>
            </w:pPr>
            <w:r w:rsidRPr="00700681">
              <w:rPr>
                <w:rFonts w:ascii="Arial" w:hAnsi="Arial" w:cs="Arial"/>
                <w:color w:val="000000"/>
                <w:sz w:val="18"/>
                <w:szCs w:val="18"/>
                <w:lang w:val="en-US" w:eastAsia="zh-CN"/>
              </w:rPr>
              <w:t>Fallback to 4-step common RACH</w:t>
            </w:r>
          </w:p>
        </w:tc>
      </w:tr>
      <w:tr w:rsidR="00D764AA" w:rsidRPr="00700681" w14:paraId="461D91A9" w14:textId="77777777" w:rsidTr="008D42B3">
        <w:trPr>
          <w:trHeight w:val="845"/>
        </w:trPr>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B9E092E" w14:textId="77777777" w:rsidR="00D764AA" w:rsidRPr="00700681" w:rsidRDefault="00D764AA" w:rsidP="008D42B3">
            <w:pPr>
              <w:spacing w:after="60" w:line="276" w:lineRule="atLeast"/>
              <w:rPr>
                <w:rFonts w:ascii="宋体" w:hAnsi="宋体" w:cs="宋体"/>
                <w:sz w:val="24"/>
                <w:szCs w:val="24"/>
                <w:lang w:val="en-US" w:eastAsia="zh-CN"/>
              </w:rPr>
            </w:pPr>
            <w:r w:rsidRPr="00700681">
              <w:rPr>
                <w:rFonts w:ascii="Arial" w:hAnsi="Arial" w:cs="Arial"/>
                <w:color w:val="000000"/>
                <w:sz w:val="18"/>
                <w:szCs w:val="18"/>
                <w:lang w:val="en-US" w:eastAsia="zh-CN"/>
              </w:rPr>
              <w:t>Case 2</w:t>
            </w:r>
          </w:p>
        </w:tc>
        <w:tc>
          <w:tcPr>
            <w:tcW w:w="27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8D2F457" w14:textId="77777777" w:rsidR="00D764AA" w:rsidRPr="00700681" w:rsidRDefault="00D764AA" w:rsidP="008D42B3">
            <w:pPr>
              <w:spacing w:after="60" w:line="276" w:lineRule="atLeast"/>
              <w:rPr>
                <w:rFonts w:ascii="宋体" w:hAnsi="宋体" w:cs="宋体"/>
                <w:sz w:val="24"/>
                <w:szCs w:val="24"/>
                <w:lang w:val="en-US" w:eastAsia="zh-CN"/>
              </w:rPr>
            </w:pPr>
            <w:r w:rsidRPr="00700681">
              <w:rPr>
                <w:rFonts w:ascii="Arial" w:hAnsi="Arial" w:cs="Arial"/>
                <w:color w:val="000000"/>
                <w:sz w:val="18"/>
                <w:szCs w:val="18"/>
                <w:lang w:val="en-US" w:eastAsia="zh-CN"/>
              </w:rPr>
              <w:t>2-step slice specific RACH</w:t>
            </w:r>
          </w:p>
          <w:p w14:paraId="0FF48427" w14:textId="77777777" w:rsidR="00D764AA" w:rsidRPr="00700681" w:rsidRDefault="00D764AA" w:rsidP="008D42B3">
            <w:pPr>
              <w:spacing w:after="60" w:line="276" w:lineRule="atLeast"/>
              <w:rPr>
                <w:rFonts w:ascii="宋体" w:hAnsi="宋体" w:cs="宋体"/>
                <w:sz w:val="24"/>
                <w:szCs w:val="24"/>
                <w:lang w:val="en-US" w:eastAsia="zh-CN"/>
              </w:rPr>
            </w:pPr>
            <w:r w:rsidRPr="00700681">
              <w:rPr>
                <w:rFonts w:ascii="Arial" w:hAnsi="Arial" w:cs="Arial"/>
                <w:color w:val="000000"/>
                <w:sz w:val="18"/>
                <w:szCs w:val="18"/>
                <w:lang w:val="en-US" w:eastAsia="zh-CN"/>
              </w:rPr>
              <w:t>4-step slice specific RACH</w:t>
            </w:r>
          </w:p>
          <w:p w14:paraId="327E77C7" w14:textId="77777777" w:rsidR="00D764AA" w:rsidRPr="00700681" w:rsidRDefault="00D764AA" w:rsidP="008D42B3">
            <w:pPr>
              <w:spacing w:after="60" w:line="276" w:lineRule="atLeast"/>
              <w:rPr>
                <w:rFonts w:ascii="宋体" w:hAnsi="宋体" w:cs="宋体"/>
                <w:sz w:val="24"/>
                <w:szCs w:val="24"/>
                <w:lang w:val="en-US" w:eastAsia="zh-CN"/>
              </w:rPr>
            </w:pPr>
            <w:r w:rsidRPr="00700681">
              <w:rPr>
                <w:rFonts w:ascii="Arial" w:hAnsi="Arial" w:cs="Arial"/>
                <w:color w:val="000000"/>
                <w:sz w:val="18"/>
                <w:szCs w:val="18"/>
                <w:lang w:val="en-US" w:eastAsia="zh-CN"/>
              </w:rPr>
              <w:t>4-step common RACH</w:t>
            </w:r>
          </w:p>
        </w:tc>
        <w:tc>
          <w:tcPr>
            <w:tcW w:w="24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8C5DC31" w14:textId="77777777" w:rsidR="00D764AA" w:rsidRPr="00700681" w:rsidRDefault="00D764AA" w:rsidP="008D42B3">
            <w:pPr>
              <w:spacing w:after="0" w:line="276" w:lineRule="atLeast"/>
              <w:rPr>
                <w:rFonts w:ascii="宋体" w:hAnsi="宋体" w:cs="宋体"/>
                <w:sz w:val="24"/>
                <w:szCs w:val="24"/>
                <w:lang w:val="en-US" w:eastAsia="zh-CN"/>
              </w:rPr>
            </w:pPr>
            <w:r w:rsidRPr="00700681">
              <w:rPr>
                <w:rFonts w:ascii="Arial" w:hAnsi="Arial" w:cs="Arial"/>
                <w:color w:val="000000"/>
                <w:sz w:val="18"/>
                <w:szCs w:val="18"/>
                <w:lang w:val="en-US" w:eastAsia="zh-CN"/>
              </w:rPr>
              <w:t>RACH type selection based on RSRP threshold</w:t>
            </w:r>
          </w:p>
        </w:tc>
        <w:tc>
          <w:tcPr>
            <w:tcW w:w="3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99D27E8" w14:textId="77777777" w:rsidR="00D764AA" w:rsidRPr="00700681" w:rsidRDefault="00D764AA" w:rsidP="008D42B3">
            <w:pPr>
              <w:spacing w:after="0" w:line="276" w:lineRule="atLeast"/>
              <w:rPr>
                <w:rFonts w:ascii="Arial" w:hAnsi="Arial" w:cs="Arial"/>
                <w:color w:val="000000"/>
                <w:sz w:val="18"/>
                <w:szCs w:val="18"/>
                <w:lang w:val="en-US" w:eastAsia="zh-CN"/>
              </w:rPr>
            </w:pPr>
            <w:r w:rsidRPr="00700681">
              <w:rPr>
                <w:rFonts w:ascii="Arial" w:hAnsi="Arial" w:cs="Arial"/>
                <w:color w:val="000000"/>
                <w:sz w:val="18"/>
                <w:szCs w:val="18"/>
                <w:lang w:val="en-US" w:eastAsia="zh-CN"/>
              </w:rPr>
              <w:t>Fallback to 4-step slice specific RACH.</w:t>
            </w:r>
          </w:p>
          <w:p w14:paraId="3D10BC88" w14:textId="77777777" w:rsidR="00D764AA" w:rsidRPr="00700681" w:rsidRDefault="00D764AA" w:rsidP="008D42B3">
            <w:pPr>
              <w:spacing w:after="0" w:line="276" w:lineRule="atLeast"/>
              <w:rPr>
                <w:rFonts w:ascii="宋体" w:hAnsi="宋体" w:cs="宋体"/>
                <w:sz w:val="24"/>
                <w:szCs w:val="24"/>
                <w:u w:val="single"/>
                <w:lang w:val="en-US" w:eastAsia="zh-CN"/>
              </w:rPr>
            </w:pPr>
            <w:r w:rsidRPr="00700681">
              <w:rPr>
                <w:rFonts w:ascii="Arial" w:eastAsia="MS Mincho" w:hAnsi="Arial" w:cs="Arial"/>
                <w:color w:val="FF0000"/>
                <w:sz w:val="18"/>
                <w:szCs w:val="18"/>
                <w:u w:val="single"/>
                <w:lang w:val="en-US" w:eastAsia="ja-JP"/>
              </w:rPr>
              <w:t>FFS Fallback from 4-step slice specific RACH to 4-step common RACH</w:t>
            </w:r>
          </w:p>
        </w:tc>
      </w:tr>
      <w:tr w:rsidR="00D764AA" w:rsidRPr="00700681" w14:paraId="0BA86EAC" w14:textId="77777777" w:rsidTr="008D42B3">
        <w:trPr>
          <w:trHeight w:val="692"/>
        </w:trPr>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769DB94" w14:textId="77777777" w:rsidR="00D764AA" w:rsidRPr="00700681" w:rsidRDefault="00D764AA" w:rsidP="008D42B3">
            <w:pPr>
              <w:spacing w:after="0" w:line="276" w:lineRule="atLeast"/>
              <w:rPr>
                <w:rFonts w:ascii="宋体" w:hAnsi="宋体" w:cs="宋体"/>
                <w:color w:val="FF0000"/>
                <w:sz w:val="24"/>
                <w:szCs w:val="24"/>
                <w:u w:val="single"/>
                <w:lang w:val="en-US" w:eastAsia="zh-CN"/>
              </w:rPr>
            </w:pPr>
            <w:r w:rsidRPr="00700681">
              <w:rPr>
                <w:rFonts w:ascii="Arial" w:hAnsi="Arial" w:cs="Arial"/>
                <w:color w:val="FF0000"/>
                <w:sz w:val="18"/>
                <w:szCs w:val="18"/>
                <w:u w:val="single"/>
                <w:lang w:val="en-US" w:eastAsia="zh-CN"/>
              </w:rPr>
              <w:t>FFS Case 3 is valid</w:t>
            </w:r>
          </w:p>
        </w:tc>
        <w:tc>
          <w:tcPr>
            <w:tcW w:w="27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319BF24" w14:textId="77777777" w:rsidR="00D764AA" w:rsidRPr="00700681" w:rsidRDefault="00D764AA" w:rsidP="008D42B3">
            <w:pPr>
              <w:spacing w:after="60" w:line="276" w:lineRule="atLeast"/>
              <w:rPr>
                <w:rFonts w:ascii="宋体" w:hAnsi="宋体" w:cs="宋体"/>
                <w:sz w:val="24"/>
                <w:szCs w:val="24"/>
                <w:lang w:val="en-US" w:eastAsia="zh-CN"/>
              </w:rPr>
            </w:pPr>
            <w:r w:rsidRPr="00700681">
              <w:rPr>
                <w:rFonts w:ascii="Arial" w:hAnsi="Arial" w:cs="Arial"/>
                <w:color w:val="000000"/>
                <w:sz w:val="18"/>
                <w:szCs w:val="18"/>
                <w:lang w:val="en-US" w:eastAsia="zh-CN"/>
              </w:rPr>
              <w:t>4-step slice specific RACH</w:t>
            </w:r>
          </w:p>
          <w:p w14:paraId="7DC6A403" w14:textId="77777777" w:rsidR="00D764AA" w:rsidRPr="00700681" w:rsidRDefault="00D764AA" w:rsidP="008D42B3">
            <w:pPr>
              <w:spacing w:after="60" w:line="276" w:lineRule="atLeast"/>
              <w:rPr>
                <w:rFonts w:ascii="宋体" w:hAnsi="宋体" w:cs="宋体"/>
                <w:sz w:val="24"/>
                <w:szCs w:val="24"/>
                <w:lang w:val="en-US" w:eastAsia="zh-CN"/>
              </w:rPr>
            </w:pPr>
            <w:r w:rsidRPr="00700681">
              <w:rPr>
                <w:rFonts w:ascii="Arial" w:hAnsi="Arial" w:cs="Arial"/>
                <w:color w:val="000000"/>
                <w:sz w:val="18"/>
                <w:szCs w:val="18"/>
                <w:lang w:val="en-US" w:eastAsia="zh-CN"/>
              </w:rPr>
              <w:t>2-step common RACH</w:t>
            </w:r>
          </w:p>
        </w:tc>
        <w:tc>
          <w:tcPr>
            <w:tcW w:w="24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88F026C" w14:textId="77777777" w:rsidR="00D764AA" w:rsidRPr="00700681" w:rsidRDefault="00D764AA" w:rsidP="008D42B3">
            <w:pPr>
              <w:spacing w:after="0" w:line="276" w:lineRule="atLeast"/>
              <w:rPr>
                <w:rFonts w:ascii="宋体" w:hAnsi="宋体" w:cs="宋体"/>
                <w:sz w:val="24"/>
                <w:szCs w:val="24"/>
                <w:lang w:val="en-US" w:eastAsia="zh-CN"/>
              </w:rPr>
            </w:pPr>
            <w:r w:rsidRPr="00700681">
              <w:rPr>
                <w:rFonts w:ascii="Arial" w:hAnsi="Arial" w:cs="Arial"/>
                <w:color w:val="FF0000"/>
                <w:sz w:val="18"/>
                <w:szCs w:val="18"/>
                <w:lang w:val="en-US" w:eastAsia="zh-CN"/>
              </w:rPr>
              <w:t>FFS</w:t>
            </w:r>
            <w:r w:rsidRPr="00700681">
              <w:rPr>
                <w:rFonts w:ascii="Arial" w:hAnsi="Arial" w:cs="Arial"/>
                <w:color w:val="000000"/>
                <w:sz w:val="18"/>
                <w:szCs w:val="18"/>
                <w:lang w:val="en-US" w:eastAsia="zh-CN"/>
              </w:rPr>
              <w:t xml:space="preserve"> Always perform 4-step slice specific RACH</w:t>
            </w:r>
          </w:p>
        </w:tc>
        <w:tc>
          <w:tcPr>
            <w:tcW w:w="3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15CC27A" w14:textId="77777777" w:rsidR="00D764AA" w:rsidRPr="00700681" w:rsidRDefault="00D764AA" w:rsidP="008D42B3">
            <w:pPr>
              <w:spacing w:after="0" w:line="276" w:lineRule="atLeast"/>
              <w:rPr>
                <w:rFonts w:ascii="Arial" w:hAnsi="Arial" w:cs="Arial"/>
                <w:color w:val="FF0000"/>
                <w:sz w:val="18"/>
                <w:szCs w:val="18"/>
                <w:u w:val="single"/>
                <w:lang w:val="en-US" w:eastAsia="zh-CN"/>
              </w:rPr>
            </w:pPr>
            <w:r w:rsidRPr="00700681">
              <w:rPr>
                <w:rFonts w:ascii="Arial" w:hAnsi="Arial" w:cs="Arial"/>
                <w:color w:val="FF0000"/>
                <w:sz w:val="18"/>
                <w:szCs w:val="18"/>
                <w:u w:val="single"/>
                <w:lang w:val="en-US" w:eastAsia="zh-CN"/>
              </w:rPr>
              <w:t>FFS</w:t>
            </w:r>
            <w:r w:rsidRPr="00700681">
              <w:rPr>
                <w:rFonts w:ascii="Arial" w:hAnsi="Arial" w:cs="Arial" w:hint="eastAsia"/>
                <w:color w:val="FF0000"/>
                <w:sz w:val="18"/>
                <w:szCs w:val="18"/>
                <w:u w:val="single"/>
                <w:lang w:val="en-US" w:eastAsia="zh-CN"/>
              </w:rPr>
              <w:t>:</w:t>
            </w:r>
          </w:p>
          <w:p w14:paraId="4E9D829C" w14:textId="77777777" w:rsidR="00D764AA" w:rsidRPr="00700681" w:rsidRDefault="00D764AA" w:rsidP="008D42B3">
            <w:pPr>
              <w:spacing w:after="0" w:line="276" w:lineRule="atLeast"/>
              <w:rPr>
                <w:rFonts w:ascii="Arial" w:hAnsi="Arial" w:cs="Arial"/>
                <w:color w:val="000000"/>
                <w:sz w:val="18"/>
                <w:szCs w:val="18"/>
                <w:lang w:val="en-US" w:eastAsia="zh-CN"/>
              </w:rPr>
            </w:pPr>
            <w:r w:rsidRPr="00700681">
              <w:rPr>
                <w:rFonts w:ascii="Arial" w:hAnsi="Arial" w:cs="Arial"/>
                <w:color w:val="FF0000"/>
                <w:sz w:val="18"/>
                <w:szCs w:val="18"/>
                <w:u w:val="single"/>
                <w:lang w:val="en-US" w:eastAsia="zh-CN"/>
              </w:rPr>
              <w:t>No fallback</w:t>
            </w:r>
            <w:r w:rsidRPr="00700681">
              <w:rPr>
                <w:rFonts w:ascii="Arial" w:hAnsi="Arial" w:cs="Arial" w:hint="eastAsia"/>
                <w:color w:val="FF0000"/>
                <w:sz w:val="18"/>
                <w:szCs w:val="18"/>
                <w:u w:val="single"/>
                <w:lang w:val="en-US" w:eastAsia="zh-CN"/>
              </w:rPr>
              <w:t xml:space="preserve"> </w:t>
            </w:r>
            <w:r w:rsidRPr="00700681">
              <w:rPr>
                <w:rFonts w:ascii="Arial" w:hAnsi="Arial" w:cs="Arial"/>
                <w:color w:val="FF0000"/>
                <w:sz w:val="18"/>
                <w:szCs w:val="18"/>
                <w:u w:val="single"/>
                <w:lang w:val="en-US" w:eastAsia="zh-CN"/>
              </w:rPr>
              <w:t>vs. Fallback to common RACH</w:t>
            </w:r>
          </w:p>
        </w:tc>
      </w:tr>
      <w:tr w:rsidR="00D764AA" w:rsidRPr="00700681" w14:paraId="286F849E" w14:textId="77777777" w:rsidTr="008D42B3">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7AA6159" w14:textId="77777777" w:rsidR="00D764AA" w:rsidRPr="00700681" w:rsidRDefault="00D764AA" w:rsidP="008D42B3">
            <w:pPr>
              <w:spacing w:after="0" w:line="276" w:lineRule="atLeast"/>
              <w:rPr>
                <w:rFonts w:ascii="宋体" w:hAnsi="宋体" w:cs="宋体"/>
                <w:sz w:val="24"/>
                <w:szCs w:val="24"/>
                <w:lang w:val="en-US" w:eastAsia="zh-CN"/>
              </w:rPr>
            </w:pPr>
            <w:r w:rsidRPr="00700681">
              <w:rPr>
                <w:rFonts w:ascii="Arial" w:hAnsi="Arial" w:cs="Arial"/>
                <w:color w:val="000000"/>
                <w:sz w:val="18"/>
                <w:szCs w:val="18"/>
                <w:lang w:val="en-US" w:eastAsia="zh-CN"/>
              </w:rPr>
              <w:t>Case 4</w:t>
            </w:r>
          </w:p>
        </w:tc>
        <w:tc>
          <w:tcPr>
            <w:tcW w:w="27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E657B42" w14:textId="77777777" w:rsidR="00D764AA" w:rsidRPr="00700681" w:rsidRDefault="00D764AA" w:rsidP="008D42B3">
            <w:pPr>
              <w:spacing w:after="60" w:line="276" w:lineRule="atLeast"/>
              <w:rPr>
                <w:rFonts w:ascii="宋体" w:hAnsi="宋体" w:cs="宋体"/>
                <w:sz w:val="24"/>
                <w:szCs w:val="24"/>
                <w:lang w:val="en-US" w:eastAsia="zh-CN"/>
              </w:rPr>
            </w:pPr>
            <w:r w:rsidRPr="00700681">
              <w:rPr>
                <w:rFonts w:ascii="Arial" w:hAnsi="Arial" w:cs="Arial"/>
                <w:color w:val="000000"/>
                <w:sz w:val="18"/>
                <w:szCs w:val="18"/>
                <w:lang w:val="en-US" w:eastAsia="zh-CN"/>
              </w:rPr>
              <w:t>4-step slice specific RACH</w:t>
            </w:r>
          </w:p>
          <w:p w14:paraId="56366A58" w14:textId="77777777" w:rsidR="00D764AA" w:rsidRPr="00700681" w:rsidRDefault="00D764AA" w:rsidP="008D42B3">
            <w:pPr>
              <w:spacing w:after="60" w:line="276" w:lineRule="atLeast"/>
              <w:rPr>
                <w:rFonts w:ascii="宋体" w:hAnsi="宋体" w:cs="宋体"/>
                <w:sz w:val="24"/>
                <w:szCs w:val="24"/>
                <w:lang w:val="en-US" w:eastAsia="zh-CN"/>
              </w:rPr>
            </w:pPr>
            <w:r w:rsidRPr="00700681">
              <w:rPr>
                <w:rFonts w:ascii="Arial" w:hAnsi="Arial" w:cs="Arial"/>
                <w:color w:val="000000"/>
                <w:sz w:val="18"/>
                <w:szCs w:val="18"/>
                <w:lang w:val="en-US" w:eastAsia="zh-CN"/>
              </w:rPr>
              <w:t>4-step common RACH</w:t>
            </w:r>
          </w:p>
        </w:tc>
        <w:tc>
          <w:tcPr>
            <w:tcW w:w="24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09A83DF" w14:textId="77777777" w:rsidR="00D764AA" w:rsidRPr="00700681" w:rsidRDefault="00D764AA" w:rsidP="008D42B3">
            <w:pPr>
              <w:spacing w:after="0" w:line="276" w:lineRule="atLeast"/>
              <w:rPr>
                <w:rFonts w:ascii="宋体" w:hAnsi="宋体" w:cs="宋体"/>
                <w:sz w:val="24"/>
                <w:szCs w:val="24"/>
                <w:lang w:val="en-US" w:eastAsia="zh-CN"/>
              </w:rPr>
            </w:pPr>
            <w:r w:rsidRPr="00700681">
              <w:rPr>
                <w:rFonts w:ascii="Arial" w:hAnsi="Arial" w:cs="Arial"/>
                <w:color w:val="000000"/>
                <w:sz w:val="18"/>
                <w:szCs w:val="18"/>
                <w:lang w:val="en-US" w:eastAsia="zh-CN"/>
              </w:rPr>
              <w:t>Always perform 4-step slice specific RACH</w:t>
            </w:r>
          </w:p>
        </w:tc>
        <w:tc>
          <w:tcPr>
            <w:tcW w:w="3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2C1A394" w14:textId="77777777" w:rsidR="00D764AA" w:rsidRPr="00700681" w:rsidRDefault="00D764AA" w:rsidP="008D42B3">
            <w:pPr>
              <w:spacing w:after="0" w:line="276" w:lineRule="atLeast"/>
              <w:rPr>
                <w:rFonts w:ascii="Arial" w:hAnsi="Arial" w:cs="Arial"/>
                <w:color w:val="FF0000"/>
                <w:sz w:val="18"/>
                <w:szCs w:val="18"/>
                <w:u w:val="single"/>
                <w:lang w:val="en-US" w:eastAsia="zh-CN"/>
              </w:rPr>
            </w:pPr>
            <w:r w:rsidRPr="00700681">
              <w:rPr>
                <w:rFonts w:ascii="Arial" w:hAnsi="Arial" w:cs="Arial"/>
                <w:color w:val="FF0000"/>
                <w:sz w:val="18"/>
                <w:szCs w:val="18"/>
                <w:u w:val="single"/>
                <w:lang w:val="en-US" w:eastAsia="zh-CN"/>
              </w:rPr>
              <w:t>FFS:</w:t>
            </w:r>
          </w:p>
          <w:p w14:paraId="19AD4CFF" w14:textId="77777777" w:rsidR="00D764AA" w:rsidRPr="00700681" w:rsidRDefault="00D764AA" w:rsidP="008D42B3">
            <w:pPr>
              <w:spacing w:after="0" w:line="276" w:lineRule="atLeast"/>
              <w:rPr>
                <w:rFonts w:ascii="宋体" w:hAnsi="宋体" w:cs="宋体"/>
                <w:sz w:val="24"/>
                <w:szCs w:val="24"/>
                <w:lang w:val="en-US" w:eastAsia="zh-CN"/>
              </w:rPr>
            </w:pPr>
            <w:r w:rsidRPr="00700681">
              <w:rPr>
                <w:rFonts w:ascii="Arial" w:hAnsi="Arial" w:cs="Arial"/>
                <w:color w:val="FF0000"/>
                <w:sz w:val="18"/>
                <w:szCs w:val="18"/>
                <w:u w:val="single"/>
                <w:lang w:val="en-US" w:eastAsia="zh-CN"/>
              </w:rPr>
              <w:t>No fallback</w:t>
            </w:r>
            <w:r w:rsidRPr="00700681">
              <w:rPr>
                <w:rFonts w:ascii="Arial" w:hAnsi="Arial" w:cs="Arial" w:hint="eastAsia"/>
                <w:color w:val="FF0000"/>
                <w:sz w:val="18"/>
                <w:szCs w:val="18"/>
                <w:u w:val="single"/>
                <w:lang w:val="en-US" w:eastAsia="zh-CN"/>
              </w:rPr>
              <w:t xml:space="preserve"> </w:t>
            </w:r>
            <w:r w:rsidRPr="00700681">
              <w:rPr>
                <w:rFonts w:ascii="Arial" w:hAnsi="Arial" w:cs="Arial"/>
                <w:color w:val="FF0000"/>
                <w:sz w:val="18"/>
                <w:szCs w:val="18"/>
                <w:u w:val="single"/>
                <w:lang w:val="en-US" w:eastAsia="zh-CN"/>
              </w:rPr>
              <w:t>vs. Fallback to common RACH</w:t>
            </w:r>
          </w:p>
        </w:tc>
      </w:tr>
      <w:tr w:rsidR="00D764AA" w:rsidRPr="00700681" w14:paraId="25070F68" w14:textId="77777777" w:rsidTr="008D42B3">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93F5ACB" w14:textId="77777777" w:rsidR="00D764AA" w:rsidRPr="00700681" w:rsidRDefault="00D764AA" w:rsidP="008D42B3">
            <w:pPr>
              <w:spacing w:after="0" w:line="276" w:lineRule="atLeast"/>
              <w:rPr>
                <w:rFonts w:ascii="宋体" w:hAnsi="宋体" w:cs="宋体"/>
                <w:sz w:val="24"/>
                <w:szCs w:val="24"/>
                <w:lang w:val="en-US" w:eastAsia="zh-CN"/>
              </w:rPr>
            </w:pPr>
            <w:r w:rsidRPr="00700681">
              <w:rPr>
                <w:rFonts w:ascii="Arial" w:hAnsi="Arial" w:cs="Arial"/>
                <w:color w:val="000000"/>
                <w:sz w:val="18"/>
                <w:szCs w:val="18"/>
                <w:lang w:val="en-US" w:eastAsia="zh-CN"/>
              </w:rPr>
              <w:t>Case 5</w:t>
            </w:r>
          </w:p>
        </w:tc>
        <w:tc>
          <w:tcPr>
            <w:tcW w:w="27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E8AFCD4" w14:textId="77777777" w:rsidR="00D764AA" w:rsidRPr="00700681" w:rsidRDefault="00D764AA" w:rsidP="008D42B3">
            <w:pPr>
              <w:spacing w:after="60" w:line="276" w:lineRule="atLeast"/>
              <w:rPr>
                <w:rFonts w:ascii="宋体" w:hAnsi="宋体" w:cs="宋体"/>
                <w:sz w:val="24"/>
                <w:szCs w:val="24"/>
                <w:lang w:val="en-US" w:eastAsia="zh-CN"/>
              </w:rPr>
            </w:pPr>
            <w:r w:rsidRPr="00700681">
              <w:rPr>
                <w:rFonts w:ascii="Arial" w:hAnsi="Arial" w:cs="Arial"/>
                <w:color w:val="000000"/>
                <w:sz w:val="18"/>
                <w:szCs w:val="18"/>
                <w:lang w:val="en-US" w:eastAsia="zh-CN"/>
              </w:rPr>
              <w:t>2-step slice specific RACH</w:t>
            </w:r>
          </w:p>
          <w:p w14:paraId="65123E1C" w14:textId="77777777" w:rsidR="00D764AA" w:rsidRPr="00700681" w:rsidRDefault="00D764AA" w:rsidP="008D42B3">
            <w:pPr>
              <w:spacing w:after="60" w:line="276" w:lineRule="atLeast"/>
              <w:rPr>
                <w:rFonts w:ascii="宋体" w:hAnsi="宋体" w:cs="宋体"/>
                <w:sz w:val="24"/>
                <w:szCs w:val="24"/>
                <w:lang w:val="en-US" w:eastAsia="zh-CN"/>
              </w:rPr>
            </w:pPr>
            <w:r w:rsidRPr="00700681">
              <w:rPr>
                <w:rFonts w:ascii="Arial" w:hAnsi="Arial" w:cs="Arial"/>
                <w:color w:val="000000"/>
                <w:sz w:val="18"/>
                <w:szCs w:val="18"/>
                <w:lang w:val="en-US" w:eastAsia="zh-CN"/>
              </w:rPr>
              <w:t>2-step common RACH</w:t>
            </w:r>
          </w:p>
          <w:p w14:paraId="07E5A3FF" w14:textId="77777777" w:rsidR="00D764AA" w:rsidRPr="00700681" w:rsidRDefault="00D764AA" w:rsidP="008D42B3">
            <w:pPr>
              <w:spacing w:after="60" w:line="276" w:lineRule="atLeast"/>
              <w:rPr>
                <w:rFonts w:ascii="宋体" w:hAnsi="宋体" w:cs="宋体"/>
                <w:sz w:val="24"/>
                <w:szCs w:val="24"/>
                <w:lang w:val="en-US" w:eastAsia="zh-CN"/>
              </w:rPr>
            </w:pPr>
            <w:r w:rsidRPr="00700681">
              <w:rPr>
                <w:rFonts w:ascii="Arial" w:hAnsi="Arial" w:cs="Arial"/>
                <w:color w:val="000000"/>
                <w:sz w:val="18"/>
                <w:szCs w:val="18"/>
                <w:lang w:val="en-US" w:eastAsia="zh-CN"/>
              </w:rPr>
              <w:t>4-step slice specific RACH</w:t>
            </w:r>
          </w:p>
          <w:p w14:paraId="0FD12FBA" w14:textId="77777777" w:rsidR="00D764AA" w:rsidRPr="00700681" w:rsidRDefault="00D764AA" w:rsidP="008D42B3">
            <w:pPr>
              <w:spacing w:after="0" w:line="276" w:lineRule="atLeast"/>
              <w:rPr>
                <w:rFonts w:ascii="宋体" w:hAnsi="宋体" w:cs="宋体"/>
                <w:sz w:val="24"/>
                <w:szCs w:val="24"/>
                <w:lang w:val="en-US" w:eastAsia="zh-CN"/>
              </w:rPr>
            </w:pPr>
            <w:r w:rsidRPr="00700681">
              <w:rPr>
                <w:rFonts w:ascii="Arial" w:hAnsi="Arial" w:cs="Arial"/>
                <w:color w:val="000000"/>
                <w:sz w:val="18"/>
                <w:szCs w:val="18"/>
                <w:lang w:val="en-US" w:eastAsia="zh-CN"/>
              </w:rPr>
              <w:t>4-step common RACH</w:t>
            </w:r>
          </w:p>
        </w:tc>
        <w:tc>
          <w:tcPr>
            <w:tcW w:w="24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720ADFD" w14:textId="77777777" w:rsidR="00D764AA" w:rsidRPr="00700681" w:rsidRDefault="00D764AA" w:rsidP="008D42B3">
            <w:pPr>
              <w:spacing w:after="0" w:line="276" w:lineRule="atLeast"/>
              <w:rPr>
                <w:rFonts w:ascii="宋体" w:hAnsi="宋体" w:cs="宋体"/>
                <w:sz w:val="24"/>
                <w:szCs w:val="24"/>
                <w:lang w:val="en-US" w:eastAsia="zh-CN"/>
              </w:rPr>
            </w:pPr>
            <w:r w:rsidRPr="00700681">
              <w:rPr>
                <w:rFonts w:ascii="Arial" w:hAnsi="Arial" w:cs="Arial"/>
                <w:color w:val="000000"/>
                <w:sz w:val="18"/>
                <w:szCs w:val="18"/>
                <w:lang w:val="en-US" w:eastAsia="zh-CN"/>
              </w:rPr>
              <w:t>RACH type selection based on RSRP threshold</w:t>
            </w:r>
          </w:p>
        </w:tc>
        <w:tc>
          <w:tcPr>
            <w:tcW w:w="3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BBF9E52" w14:textId="77777777" w:rsidR="00D764AA" w:rsidRPr="00700681" w:rsidRDefault="00D764AA" w:rsidP="008D42B3">
            <w:pPr>
              <w:spacing w:after="0" w:line="276" w:lineRule="atLeast"/>
              <w:rPr>
                <w:rFonts w:ascii="Arial" w:hAnsi="Arial" w:cs="Arial"/>
                <w:color w:val="000000"/>
                <w:sz w:val="18"/>
                <w:szCs w:val="18"/>
                <w:lang w:val="en-US" w:eastAsia="zh-CN"/>
              </w:rPr>
            </w:pPr>
            <w:r w:rsidRPr="00700681">
              <w:rPr>
                <w:rFonts w:ascii="Arial" w:hAnsi="Arial" w:cs="Arial"/>
                <w:color w:val="000000"/>
                <w:sz w:val="18"/>
                <w:szCs w:val="18"/>
                <w:lang w:val="en-US" w:eastAsia="zh-CN"/>
              </w:rPr>
              <w:t>Fallback to 4-step slice specific RACH.</w:t>
            </w:r>
            <w:r w:rsidRPr="00700681">
              <w:rPr>
                <w:rFonts w:ascii="Arial" w:hAnsi="Arial" w:cs="Arial" w:hint="eastAsia"/>
                <w:color w:val="000000"/>
                <w:sz w:val="18"/>
                <w:szCs w:val="18"/>
                <w:lang w:val="en-US" w:eastAsia="zh-CN"/>
              </w:rPr>
              <w:t xml:space="preserve"> </w:t>
            </w:r>
          </w:p>
          <w:p w14:paraId="3129A0B5" w14:textId="77777777" w:rsidR="00D764AA" w:rsidRPr="00700681" w:rsidRDefault="00D764AA" w:rsidP="008D42B3">
            <w:pPr>
              <w:spacing w:after="0" w:line="276" w:lineRule="atLeast"/>
              <w:rPr>
                <w:rFonts w:ascii="Arial" w:hAnsi="Arial" w:cs="Arial"/>
                <w:color w:val="000000"/>
                <w:sz w:val="18"/>
                <w:szCs w:val="18"/>
                <w:u w:val="single"/>
                <w:lang w:val="en-US" w:eastAsia="zh-CN"/>
              </w:rPr>
            </w:pPr>
            <w:r w:rsidRPr="00700681">
              <w:rPr>
                <w:rFonts w:ascii="Arial" w:hAnsi="Arial" w:cs="Arial"/>
                <w:color w:val="FF0000"/>
                <w:sz w:val="18"/>
                <w:szCs w:val="18"/>
                <w:u w:val="single"/>
                <w:lang w:val="en-US" w:eastAsia="zh-CN"/>
              </w:rPr>
              <w:t xml:space="preserve">FFS Fallback </w:t>
            </w:r>
            <w:r w:rsidRPr="00700681">
              <w:rPr>
                <w:rFonts w:ascii="Arial" w:eastAsia="MS Mincho" w:hAnsi="Arial" w:cs="Arial"/>
                <w:color w:val="FF0000"/>
                <w:sz w:val="18"/>
                <w:szCs w:val="18"/>
                <w:u w:val="single"/>
                <w:lang w:val="en-US" w:eastAsia="ja-JP"/>
              </w:rPr>
              <w:t xml:space="preserve">from 4-step slice specific RACH </w:t>
            </w:r>
            <w:r w:rsidRPr="00700681">
              <w:rPr>
                <w:rFonts w:ascii="Arial" w:hAnsi="Arial" w:cs="Arial"/>
                <w:color w:val="FF0000"/>
                <w:sz w:val="18"/>
                <w:szCs w:val="18"/>
                <w:u w:val="single"/>
                <w:lang w:val="en-US" w:eastAsia="zh-CN"/>
              </w:rPr>
              <w:t>to 4-step common RACH.</w:t>
            </w:r>
          </w:p>
        </w:tc>
      </w:tr>
      <w:tr w:rsidR="00D764AA" w:rsidRPr="00700681" w14:paraId="6E24DC4B" w14:textId="77777777" w:rsidTr="008D42B3">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AE6BF7B" w14:textId="77777777" w:rsidR="00D764AA" w:rsidRPr="00700681" w:rsidRDefault="00D764AA" w:rsidP="008D42B3">
            <w:pPr>
              <w:spacing w:after="0" w:line="276" w:lineRule="atLeast"/>
              <w:rPr>
                <w:rFonts w:ascii="Arial" w:hAnsi="Arial" w:cs="Arial"/>
                <w:color w:val="FF0000"/>
                <w:sz w:val="18"/>
                <w:szCs w:val="18"/>
                <w:u w:val="single"/>
                <w:lang w:val="en-US" w:eastAsia="zh-CN"/>
              </w:rPr>
            </w:pPr>
            <w:r w:rsidRPr="00700681">
              <w:rPr>
                <w:rFonts w:ascii="Arial" w:hAnsi="Arial" w:cs="Arial"/>
                <w:color w:val="FF0000"/>
                <w:sz w:val="18"/>
                <w:szCs w:val="18"/>
                <w:u w:val="single"/>
                <w:lang w:val="en-US" w:eastAsia="zh-CN"/>
              </w:rPr>
              <w:t>FFS</w:t>
            </w:r>
          </w:p>
          <w:p w14:paraId="214C9C17" w14:textId="77777777" w:rsidR="00D764AA" w:rsidRPr="00700681" w:rsidRDefault="00D764AA" w:rsidP="008D42B3">
            <w:pPr>
              <w:spacing w:after="0" w:line="276" w:lineRule="atLeast"/>
              <w:rPr>
                <w:rFonts w:ascii="宋体" w:hAnsi="宋体" w:cs="宋体"/>
                <w:sz w:val="24"/>
                <w:szCs w:val="24"/>
                <w:lang w:val="en-US" w:eastAsia="zh-CN"/>
              </w:rPr>
            </w:pPr>
            <w:r w:rsidRPr="00700681">
              <w:rPr>
                <w:rFonts w:ascii="Arial" w:hAnsi="Arial" w:cs="Arial"/>
                <w:color w:val="FF0000"/>
                <w:sz w:val="18"/>
                <w:szCs w:val="18"/>
                <w:u w:val="single"/>
                <w:lang w:val="en-US" w:eastAsia="zh-CN"/>
              </w:rPr>
              <w:t>Case 6 is valid</w:t>
            </w:r>
          </w:p>
        </w:tc>
        <w:tc>
          <w:tcPr>
            <w:tcW w:w="27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30CDFFF" w14:textId="77777777" w:rsidR="00D764AA" w:rsidRPr="00700681" w:rsidRDefault="00D764AA" w:rsidP="008D42B3">
            <w:pPr>
              <w:spacing w:after="60" w:line="276" w:lineRule="atLeast"/>
              <w:rPr>
                <w:rFonts w:ascii="宋体" w:hAnsi="宋体" w:cs="宋体"/>
                <w:sz w:val="24"/>
                <w:szCs w:val="24"/>
                <w:lang w:val="en-US" w:eastAsia="zh-CN"/>
              </w:rPr>
            </w:pPr>
            <w:r w:rsidRPr="00700681">
              <w:rPr>
                <w:rFonts w:ascii="Arial" w:hAnsi="Arial" w:cs="Arial"/>
                <w:color w:val="FF0000"/>
                <w:sz w:val="18"/>
                <w:szCs w:val="18"/>
                <w:u w:val="single"/>
                <w:lang w:val="en-US" w:eastAsia="zh-CN"/>
              </w:rPr>
              <w:t>2-step slice specific RACH</w:t>
            </w:r>
          </w:p>
          <w:p w14:paraId="6FF9F19B" w14:textId="77777777" w:rsidR="00D764AA" w:rsidRPr="00700681" w:rsidRDefault="00D764AA" w:rsidP="008D42B3">
            <w:pPr>
              <w:spacing w:after="60" w:line="276" w:lineRule="atLeast"/>
              <w:rPr>
                <w:rFonts w:ascii="宋体" w:hAnsi="宋体" w:cs="宋体"/>
                <w:sz w:val="24"/>
                <w:szCs w:val="24"/>
                <w:lang w:val="en-US" w:eastAsia="zh-CN"/>
              </w:rPr>
            </w:pPr>
            <w:r w:rsidRPr="00700681">
              <w:rPr>
                <w:rFonts w:ascii="Arial" w:hAnsi="Arial" w:cs="Arial"/>
                <w:color w:val="FF0000"/>
                <w:sz w:val="18"/>
                <w:szCs w:val="18"/>
                <w:u w:val="single"/>
                <w:lang w:val="en-US" w:eastAsia="zh-CN"/>
              </w:rPr>
              <w:t>2-step common RACH</w:t>
            </w:r>
          </w:p>
        </w:tc>
        <w:tc>
          <w:tcPr>
            <w:tcW w:w="24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2B6BB72" w14:textId="77777777" w:rsidR="00D764AA" w:rsidRPr="00700681" w:rsidRDefault="00D764AA" w:rsidP="008D42B3">
            <w:pPr>
              <w:spacing w:after="0" w:line="276" w:lineRule="atLeast"/>
              <w:rPr>
                <w:rFonts w:ascii="宋体" w:hAnsi="宋体" w:cs="宋体"/>
                <w:sz w:val="24"/>
                <w:szCs w:val="24"/>
                <w:lang w:val="en-US" w:eastAsia="zh-CN"/>
              </w:rPr>
            </w:pPr>
            <w:r w:rsidRPr="00700681">
              <w:rPr>
                <w:rFonts w:ascii="Arial" w:hAnsi="Arial" w:cs="Arial"/>
                <w:color w:val="FF0000"/>
                <w:sz w:val="18"/>
                <w:szCs w:val="18"/>
                <w:u w:val="single"/>
                <w:lang w:val="en-US" w:eastAsia="zh-CN"/>
              </w:rPr>
              <w:t>Always perform 2-step slice specific RACH</w:t>
            </w:r>
          </w:p>
        </w:tc>
        <w:tc>
          <w:tcPr>
            <w:tcW w:w="3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741F33C" w14:textId="77777777" w:rsidR="00D764AA" w:rsidRPr="00700681" w:rsidRDefault="00D764AA" w:rsidP="008D42B3">
            <w:pPr>
              <w:spacing w:after="0" w:line="276" w:lineRule="atLeast"/>
              <w:rPr>
                <w:rFonts w:ascii="Arial" w:hAnsi="Arial" w:cs="Arial"/>
                <w:color w:val="FF0000"/>
                <w:sz w:val="18"/>
                <w:szCs w:val="18"/>
                <w:u w:val="single"/>
                <w:lang w:val="en-US" w:eastAsia="zh-CN"/>
              </w:rPr>
            </w:pPr>
            <w:r w:rsidRPr="00700681">
              <w:rPr>
                <w:rFonts w:ascii="Arial" w:hAnsi="Arial" w:cs="Arial"/>
                <w:color w:val="FF0000"/>
                <w:sz w:val="18"/>
                <w:szCs w:val="18"/>
                <w:u w:val="single"/>
                <w:lang w:val="en-US" w:eastAsia="zh-CN"/>
              </w:rPr>
              <w:t>FFS:</w:t>
            </w:r>
          </w:p>
          <w:p w14:paraId="581D1113" w14:textId="77777777" w:rsidR="00D764AA" w:rsidRPr="00700681" w:rsidRDefault="00D764AA" w:rsidP="008D42B3">
            <w:pPr>
              <w:spacing w:after="0" w:line="276" w:lineRule="atLeast"/>
              <w:rPr>
                <w:rFonts w:ascii="宋体" w:hAnsi="宋体" w:cs="宋体"/>
                <w:sz w:val="24"/>
                <w:szCs w:val="24"/>
                <w:lang w:val="en-US" w:eastAsia="zh-CN"/>
              </w:rPr>
            </w:pPr>
            <w:r w:rsidRPr="00700681">
              <w:rPr>
                <w:rFonts w:ascii="Arial" w:hAnsi="Arial" w:cs="Arial"/>
                <w:color w:val="FF0000"/>
                <w:sz w:val="18"/>
                <w:szCs w:val="18"/>
                <w:u w:val="single"/>
                <w:lang w:val="en-US" w:eastAsia="zh-CN"/>
              </w:rPr>
              <w:t>No fallback vs. Fallback to common RACH</w:t>
            </w:r>
          </w:p>
        </w:tc>
      </w:tr>
      <w:tr w:rsidR="00D764AA" w:rsidRPr="00700681" w14:paraId="23296653" w14:textId="77777777" w:rsidTr="008D42B3">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72413A6" w14:textId="77777777" w:rsidR="00D764AA" w:rsidRPr="00700681" w:rsidRDefault="00D764AA" w:rsidP="008D42B3">
            <w:pPr>
              <w:spacing w:after="0" w:line="276" w:lineRule="atLeast"/>
              <w:rPr>
                <w:rFonts w:ascii="宋体" w:hAnsi="宋体" w:cs="宋体"/>
                <w:sz w:val="24"/>
                <w:szCs w:val="24"/>
                <w:lang w:val="en-US" w:eastAsia="zh-CN"/>
              </w:rPr>
            </w:pPr>
            <w:r w:rsidRPr="00700681">
              <w:rPr>
                <w:rFonts w:ascii="Arial" w:hAnsi="Arial" w:cs="Arial"/>
                <w:color w:val="FF0000"/>
                <w:sz w:val="18"/>
                <w:szCs w:val="18"/>
                <w:u w:val="single"/>
                <w:lang w:val="en-US" w:eastAsia="zh-CN"/>
              </w:rPr>
              <w:t>Case 7</w:t>
            </w:r>
          </w:p>
        </w:tc>
        <w:tc>
          <w:tcPr>
            <w:tcW w:w="27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E127815" w14:textId="77777777" w:rsidR="00D764AA" w:rsidRPr="00700681" w:rsidRDefault="00D764AA" w:rsidP="008D42B3">
            <w:pPr>
              <w:spacing w:after="60" w:line="276" w:lineRule="atLeast"/>
              <w:rPr>
                <w:rFonts w:ascii="宋体" w:hAnsi="宋体" w:cs="宋体"/>
                <w:sz w:val="24"/>
                <w:szCs w:val="24"/>
                <w:lang w:val="en-US" w:eastAsia="zh-CN"/>
              </w:rPr>
            </w:pPr>
            <w:r w:rsidRPr="00700681">
              <w:rPr>
                <w:rFonts w:ascii="Arial" w:hAnsi="Arial" w:cs="Arial"/>
                <w:color w:val="FF0000"/>
                <w:sz w:val="18"/>
                <w:szCs w:val="18"/>
                <w:u w:val="single"/>
                <w:lang w:val="en-US" w:eastAsia="zh-CN"/>
              </w:rPr>
              <w:t>2-step slice specific RACH</w:t>
            </w:r>
          </w:p>
          <w:p w14:paraId="0595A0FD" w14:textId="77777777" w:rsidR="00D764AA" w:rsidRPr="00700681" w:rsidRDefault="00D764AA" w:rsidP="008D42B3">
            <w:pPr>
              <w:spacing w:after="60" w:line="276" w:lineRule="atLeast"/>
              <w:rPr>
                <w:rFonts w:ascii="宋体" w:hAnsi="宋体" w:cs="宋体"/>
                <w:sz w:val="24"/>
                <w:szCs w:val="24"/>
                <w:lang w:val="en-US" w:eastAsia="zh-CN"/>
              </w:rPr>
            </w:pPr>
            <w:r w:rsidRPr="00700681">
              <w:rPr>
                <w:rFonts w:ascii="Arial" w:hAnsi="Arial" w:cs="Arial"/>
                <w:color w:val="FF0000"/>
                <w:sz w:val="18"/>
                <w:szCs w:val="18"/>
                <w:u w:val="single"/>
                <w:lang w:val="en-US" w:eastAsia="zh-CN"/>
              </w:rPr>
              <w:t>2-step common RACH</w:t>
            </w:r>
          </w:p>
          <w:p w14:paraId="584DB7D7" w14:textId="77777777" w:rsidR="00D764AA" w:rsidRPr="00700681" w:rsidRDefault="00D764AA" w:rsidP="008D42B3">
            <w:pPr>
              <w:spacing w:after="60" w:line="276" w:lineRule="atLeast"/>
              <w:rPr>
                <w:rFonts w:ascii="宋体" w:hAnsi="宋体" w:cs="宋体"/>
                <w:sz w:val="24"/>
                <w:szCs w:val="24"/>
                <w:lang w:val="en-US" w:eastAsia="zh-CN"/>
              </w:rPr>
            </w:pPr>
            <w:r w:rsidRPr="00700681">
              <w:rPr>
                <w:rFonts w:ascii="Arial" w:hAnsi="Arial" w:cs="Arial"/>
                <w:color w:val="FF0000"/>
                <w:sz w:val="18"/>
                <w:szCs w:val="18"/>
                <w:u w:val="single"/>
                <w:lang w:val="en-US" w:eastAsia="zh-CN"/>
              </w:rPr>
              <w:t>4-step common RACH</w:t>
            </w:r>
          </w:p>
        </w:tc>
        <w:tc>
          <w:tcPr>
            <w:tcW w:w="24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8929A35" w14:textId="77777777" w:rsidR="00D764AA" w:rsidRPr="00700681" w:rsidRDefault="00D764AA" w:rsidP="008D42B3">
            <w:pPr>
              <w:spacing w:after="0" w:line="276" w:lineRule="atLeast"/>
              <w:rPr>
                <w:rFonts w:ascii="宋体" w:hAnsi="宋体" w:cs="宋体"/>
                <w:sz w:val="24"/>
                <w:szCs w:val="24"/>
                <w:lang w:val="en-US" w:eastAsia="zh-CN"/>
              </w:rPr>
            </w:pPr>
            <w:r w:rsidRPr="00700681">
              <w:rPr>
                <w:rFonts w:ascii="Arial" w:hAnsi="Arial" w:cs="Arial"/>
                <w:color w:val="FF0000"/>
                <w:sz w:val="18"/>
                <w:szCs w:val="18"/>
                <w:lang w:val="en-US" w:eastAsia="zh-CN"/>
              </w:rPr>
              <w:t>FFS</w:t>
            </w:r>
            <w:r w:rsidRPr="00700681">
              <w:rPr>
                <w:rFonts w:ascii="Arial" w:hAnsi="Arial" w:cs="Arial"/>
                <w:color w:val="FF0000"/>
                <w:sz w:val="18"/>
                <w:szCs w:val="18"/>
                <w:u w:val="single"/>
                <w:lang w:val="en-US" w:eastAsia="zh-CN"/>
              </w:rPr>
              <w:t xml:space="preserve"> Always perform 2-step slice specific RACH</w:t>
            </w:r>
          </w:p>
        </w:tc>
        <w:tc>
          <w:tcPr>
            <w:tcW w:w="3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B32BAB1" w14:textId="77777777" w:rsidR="00D764AA" w:rsidRPr="00700681" w:rsidRDefault="00D764AA" w:rsidP="008D42B3">
            <w:pPr>
              <w:spacing w:after="0" w:line="276" w:lineRule="atLeast"/>
              <w:rPr>
                <w:rFonts w:ascii="Arial" w:hAnsi="Arial" w:cs="Arial"/>
                <w:color w:val="FF0000"/>
                <w:sz w:val="18"/>
                <w:szCs w:val="18"/>
                <w:u w:val="single"/>
                <w:lang w:val="en-US" w:eastAsia="zh-CN"/>
              </w:rPr>
            </w:pPr>
            <w:r w:rsidRPr="00700681">
              <w:rPr>
                <w:rFonts w:ascii="Arial" w:hAnsi="Arial" w:cs="Arial"/>
                <w:color w:val="FF0000"/>
                <w:sz w:val="18"/>
                <w:szCs w:val="18"/>
                <w:u w:val="single"/>
                <w:lang w:val="en-US" w:eastAsia="zh-CN"/>
              </w:rPr>
              <w:t xml:space="preserve">Fallback to 4-step common RACH. </w:t>
            </w:r>
          </w:p>
          <w:p w14:paraId="14311788" w14:textId="77777777" w:rsidR="00D764AA" w:rsidRPr="00700681" w:rsidRDefault="00D764AA" w:rsidP="008D42B3">
            <w:pPr>
              <w:spacing w:after="0" w:line="276" w:lineRule="atLeast"/>
              <w:rPr>
                <w:rFonts w:ascii="Arial" w:hAnsi="Arial" w:cs="Arial"/>
                <w:color w:val="FF0000"/>
                <w:sz w:val="18"/>
                <w:szCs w:val="18"/>
                <w:u w:val="single"/>
                <w:lang w:val="en-US" w:eastAsia="zh-CN"/>
              </w:rPr>
            </w:pPr>
            <w:r w:rsidRPr="00700681">
              <w:rPr>
                <w:rFonts w:ascii="Arial" w:hAnsi="Arial" w:cs="Arial"/>
                <w:color w:val="FF0000"/>
                <w:sz w:val="18"/>
                <w:szCs w:val="18"/>
                <w:u w:val="single"/>
                <w:lang w:val="en-US" w:eastAsia="zh-CN"/>
              </w:rPr>
              <w:t>No fallback to 2-step common RACH.</w:t>
            </w:r>
          </w:p>
          <w:p w14:paraId="3A60805E" w14:textId="77777777" w:rsidR="00D764AA" w:rsidRPr="00700681" w:rsidRDefault="00D764AA" w:rsidP="008D42B3">
            <w:pPr>
              <w:spacing w:after="0" w:line="276" w:lineRule="atLeast"/>
              <w:rPr>
                <w:rFonts w:ascii="宋体" w:hAnsi="宋体" w:cs="宋体"/>
                <w:sz w:val="24"/>
                <w:szCs w:val="24"/>
                <w:lang w:val="en-US" w:eastAsia="zh-CN"/>
              </w:rPr>
            </w:pPr>
          </w:p>
        </w:tc>
      </w:tr>
      <w:tr w:rsidR="00D764AA" w:rsidRPr="00003F7A" w14:paraId="535DB5FC" w14:textId="77777777" w:rsidTr="008D42B3">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6473F45" w14:textId="77777777" w:rsidR="00D764AA" w:rsidRPr="00700681" w:rsidRDefault="00D764AA" w:rsidP="008D42B3">
            <w:pPr>
              <w:spacing w:after="0" w:line="276" w:lineRule="atLeast"/>
              <w:rPr>
                <w:rFonts w:ascii="Arial" w:hAnsi="Arial" w:cs="Arial"/>
                <w:color w:val="FF0000"/>
                <w:sz w:val="18"/>
                <w:szCs w:val="18"/>
                <w:u w:val="single"/>
                <w:lang w:val="en-US" w:eastAsia="zh-CN"/>
              </w:rPr>
            </w:pPr>
            <w:r w:rsidRPr="00700681">
              <w:rPr>
                <w:rFonts w:ascii="Arial" w:hAnsi="Arial" w:cs="Arial"/>
                <w:color w:val="FF0000"/>
                <w:sz w:val="18"/>
                <w:szCs w:val="18"/>
                <w:u w:val="single"/>
                <w:lang w:val="en-US" w:eastAsia="zh-CN"/>
              </w:rPr>
              <w:t>FFS</w:t>
            </w:r>
          </w:p>
          <w:p w14:paraId="7652E79F" w14:textId="77777777" w:rsidR="00D764AA" w:rsidRPr="00700681" w:rsidRDefault="00D764AA" w:rsidP="008D42B3">
            <w:pPr>
              <w:spacing w:after="0" w:line="276" w:lineRule="atLeast"/>
              <w:rPr>
                <w:rFonts w:ascii="宋体" w:hAnsi="宋体" w:cs="宋体"/>
                <w:sz w:val="24"/>
                <w:szCs w:val="24"/>
                <w:lang w:val="en-US" w:eastAsia="zh-CN"/>
              </w:rPr>
            </w:pPr>
            <w:r w:rsidRPr="00700681">
              <w:rPr>
                <w:rFonts w:ascii="Arial" w:hAnsi="Arial" w:cs="Arial"/>
                <w:color w:val="FF0000"/>
                <w:sz w:val="18"/>
                <w:szCs w:val="18"/>
                <w:u w:val="single"/>
                <w:lang w:val="en-US" w:eastAsia="zh-CN"/>
              </w:rPr>
              <w:t>Case 8 is valid</w:t>
            </w:r>
          </w:p>
        </w:tc>
        <w:tc>
          <w:tcPr>
            <w:tcW w:w="27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58CA962" w14:textId="77777777" w:rsidR="00D764AA" w:rsidRPr="00700681" w:rsidRDefault="00D764AA" w:rsidP="008D42B3">
            <w:pPr>
              <w:spacing w:after="60" w:line="276" w:lineRule="atLeast"/>
              <w:rPr>
                <w:rFonts w:ascii="宋体" w:hAnsi="宋体" w:cs="宋体"/>
                <w:sz w:val="24"/>
                <w:szCs w:val="24"/>
                <w:lang w:val="en-US" w:eastAsia="zh-CN"/>
              </w:rPr>
            </w:pPr>
            <w:r w:rsidRPr="00700681">
              <w:rPr>
                <w:rFonts w:ascii="Arial" w:hAnsi="Arial" w:cs="Arial"/>
                <w:color w:val="FF0000"/>
                <w:sz w:val="18"/>
                <w:szCs w:val="18"/>
                <w:u w:val="single"/>
                <w:lang w:val="en-US" w:eastAsia="zh-CN"/>
              </w:rPr>
              <w:t>4-step slice specific RACH</w:t>
            </w:r>
          </w:p>
          <w:p w14:paraId="604B00B9" w14:textId="77777777" w:rsidR="00D764AA" w:rsidRPr="00700681" w:rsidRDefault="00D764AA" w:rsidP="008D42B3">
            <w:pPr>
              <w:spacing w:after="60" w:line="276" w:lineRule="atLeast"/>
              <w:rPr>
                <w:rFonts w:ascii="宋体" w:hAnsi="宋体" w:cs="宋体"/>
                <w:sz w:val="24"/>
                <w:szCs w:val="24"/>
                <w:lang w:val="en-US" w:eastAsia="zh-CN"/>
              </w:rPr>
            </w:pPr>
            <w:r w:rsidRPr="00700681">
              <w:rPr>
                <w:rFonts w:ascii="Arial" w:hAnsi="Arial" w:cs="Arial"/>
                <w:color w:val="FF0000"/>
                <w:sz w:val="18"/>
                <w:szCs w:val="18"/>
                <w:u w:val="single"/>
                <w:lang w:val="en-US" w:eastAsia="zh-CN"/>
              </w:rPr>
              <w:t>2-step common RACH</w:t>
            </w:r>
          </w:p>
          <w:p w14:paraId="3867972B" w14:textId="77777777" w:rsidR="00D764AA" w:rsidRPr="00700681" w:rsidRDefault="00D764AA" w:rsidP="008D42B3">
            <w:pPr>
              <w:spacing w:after="60" w:line="276" w:lineRule="atLeast"/>
              <w:rPr>
                <w:rFonts w:ascii="宋体" w:hAnsi="宋体" w:cs="宋体"/>
                <w:sz w:val="24"/>
                <w:szCs w:val="24"/>
                <w:lang w:val="en-US" w:eastAsia="zh-CN"/>
              </w:rPr>
            </w:pPr>
            <w:r w:rsidRPr="00700681">
              <w:rPr>
                <w:rFonts w:ascii="Arial" w:hAnsi="Arial" w:cs="Arial"/>
                <w:color w:val="FF0000"/>
                <w:sz w:val="18"/>
                <w:szCs w:val="18"/>
                <w:u w:val="single"/>
                <w:lang w:val="en-US" w:eastAsia="zh-CN"/>
              </w:rPr>
              <w:t>4-step common RACH</w:t>
            </w:r>
          </w:p>
        </w:tc>
        <w:tc>
          <w:tcPr>
            <w:tcW w:w="24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91F1DEA" w14:textId="77777777" w:rsidR="00D764AA" w:rsidRPr="00700681" w:rsidRDefault="00D764AA" w:rsidP="008D42B3">
            <w:pPr>
              <w:spacing w:after="0" w:line="276" w:lineRule="atLeast"/>
              <w:rPr>
                <w:rFonts w:ascii="宋体" w:hAnsi="宋体" w:cs="宋体"/>
                <w:sz w:val="24"/>
                <w:szCs w:val="24"/>
                <w:lang w:val="en-US" w:eastAsia="zh-CN"/>
              </w:rPr>
            </w:pPr>
            <w:r w:rsidRPr="00700681">
              <w:rPr>
                <w:rFonts w:ascii="Arial" w:hAnsi="Arial" w:cs="Arial"/>
                <w:color w:val="FF0000"/>
                <w:sz w:val="18"/>
                <w:szCs w:val="18"/>
                <w:lang w:val="en-US" w:eastAsia="zh-CN"/>
              </w:rPr>
              <w:t>FFS</w:t>
            </w:r>
            <w:r w:rsidRPr="00700681">
              <w:rPr>
                <w:rFonts w:ascii="Arial" w:hAnsi="Arial" w:cs="Arial"/>
                <w:color w:val="FF0000"/>
                <w:sz w:val="18"/>
                <w:szCs w:val="18"/>
                <w:u w:val="single"/>
                <w:lang w:val="en-US" w:eastAsia="zh-CN"/>
              </w:rPr>
              <w:t xml:space="preserve"> Always perform 4-step slice specific RACH</w:t>
            </w:r>
          </w:p>
        </w:tc>
        <w:tc>
          <w:tcPr>
            <w:tcW w:w="3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9CB9D48" w14:textId="77777777" w:rsidR="00D764AA" w:rsidRPr="00003F7A" w:rsidRDefault="00D764AA" w:rsidP="008D42B3">
            <w:pPr>
              <w:spacing w:after="0" w:line="276" w:lineRule="atLeast"/>
              <w:rPr>
                <w:rFonts w:ascii="宋体" w:hAnsi="宋体" w:cs="宋体"/>
                <w:sz w:val="24"/>
                <w:szCs w:val="24"/>
                <w:lang w:val="en-US" w:eastAsia="zh-CN"/>
              </w:rPr>
            </w:pPr>
            <w:r w:rsidRPr="00700681">
              <w:rPr>
                <w:rFonts w:ascii="Arial" w:hAnsi="Arial" w:cs="Arial"/>
                <w:color w:val="FF0000"/>
                <w:sz w:val="18"/>
                <w:szCs w:val="18"/>
                <w:u w:val="single"/>
                <w:lang w:val="en-US" w:eastAsia="zh-CN"/>
              </w:rPr>
              <w:t xml:space="preserve">FFS Fallback </w:t>
            </w:r>
            <w:r w:rsidRPr="00700681">
              <w:rPr>
                <w:rFonts w:ascii="Arial" w:eastAsia="MS Mincho" w:hAnsi="Arial" w:cs="Arial"/>
                <w:color w:val="FF0000"/>
                <w:sz w:val="18"/>
                <w:szCs w:val="18"/>
                <w:u w:val="single"/>
                <w:lang w:val="en-US" w:eastAsia="ja-JP"/>
              </w:rPr>
              <w:t xml:space="preserve">from 4-step slice specific RACH </w:t>
            </w:r>
            <w:r w:rsidRPr="00700681">
              <w:rPr>
                <w:rFonts w:ascii="Arial" w:hAnsi="Arial" w:cs="Arial"/>
                <w:color w:val="FF0000"/>
                <w:sz w:val="18"/>
                <w:szCs w:val="18"/>
                <w:u w:val="single"/>
                <w:lang w:val="en-US" w:eastAsia="zh-CN"/>
              </w:rPr>
              <w:t>to 4-step common RACH.</w:t>
            </w:r>
          </w:p>
        </w:tc>
      </w:tr>
    </w:tbl>
    <w:p w14:paraId="56067871" w14:textId="676506DF" w:rsidR="00017E02" w:rsidRPr="00401482" w:rsidRDefault="00D764AA" w:rsidP="00C1718F">
      <w:pPr>
        <w:jc w:val="center"/>
        <w:rPr>
          <w:rFonts w:eastAsiaTheme="minorEastAsia"/>
          <w:b/>
          <w:iCs/>
          <w:lang w:eastAsia="zh-CN"/>
        </w:rPr>
      </w:pPr>
      <w:r>
        <w:rPr>
          <w:rFonts w:eastAsiaTheme="minorEastAsia"/>
          <w:b/>
          <w:iCs/>
          <w:lang w:eastAsia="zh-CN"/>
        </w:rPr>
        <w:t>Table 2</w:t>
      </w:r>
      <w:r w:rsidR="00017E02" w:rsidRPr="00401482">
        <w:rPr>
          <w:rFonts w:eastAsiaTheme="minorEastAsia"/>
          <w:b/>
          <w:iCs/>
          <w:lang w:eastAsia="zh-CN"/>
        </w:rPr>
        <w:t>: RACH fallback analysis for RAN slicing</w:t>
      </w:r>
      <w:r w:rsidR="001223C4">
        <w:rPr>
          <w:rFonts w:eastAsiaTheme="minorEastAsia"/>
          <w:b/>
          <w:iCs/>
          <w:lang w:eastAsia="zh-CN"/>
        </w:rPr>
        <w:t xml:space="preserve"> (</w:t>
      </w:r>
      <w:r>
        <w:rPr>
          <w:rFonts w:eastAsiaTheme="minorEastAsia"/>
          <w:b/>
          <w:iCs/>
          <w:lang w:eastAsia="zh-CN"/>
        </w:rPr>
        <w:t>Updated</w:t>
      </w:r>
      <w:r w:rsidR="001223C4">
        <w:rPr>
          <w:rFonts w:eastAsiaTheme="minorEastAsia"/>
          <w:b/>
          <w:iCs/>
          <w:lang w:eastAsia="zh-CN"/>
        </w:rPr>
        <w:t>)</w:t>
      </w:r>
    </w:p>
    <w:tbl>
      <w:tblPr>
        <w:tblW w:w="9346" w:type="dxa"/>
        <w:shd w:val="clear" w:color="auto" w:fill="FFFFFF"/>
        <w:tblCellMar>
          <w:left w:w="0" w:type="dxa"/>
          <w:right w:w="0" w:type="dxa"/>
        </w:tblCellMar>
        <w:tblLook w:val="04A0" w:firstRow="1" w:lastRow="0" w:firstColumn="1" w:lastColumn="0" w:noHBand="0" w:noVBand="1"/>
      </w:tblPr>
      <w:tblGrid>
        <w:gridCol w:w="828"/>
        <w:gridCol w:w="2706"/>
        <w:gridCol w:w="2410"/>
        <w:gridCol w:w="3402"/>
      </w:tblGrid>
      <w:tr w:rsidR="00EB6B84" w:rsidRPr="006B335C" w14:paraId="005BBF12" w14:textId="77777777" w:rsidTr="001F7BCB">
        <w:tc>
          <w:tcPr>
            <w:tcW w:w="828" w:type="dxa"/>
            <w:tcBorders>
              <w:top w:val="single" w:sz="8" w:space="0" w:color="auto"/>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hideMark/>
          </w:tcPr>
          <w:p w14:paraId="74442474" w14:textId="77777777" w:rsidR="00EB6B84" w:rsidRPr="006B335C" w:rsidRDefault="00EB6B84" w:rsidP="001F7BCB">
            <w:pPr>
              <w:spacing w:after="0" w:line="276" w:lineRule="atLeast"/>
              <w:rPr>
                <w:rFonts w:ascii="宋体" w:hAnsi="宋体" w:cs="宋体"/>
                <w:b/>
                <w:bCs/>
                <w:sz w:val="24"/>
                <w:szCs w:val="24"/>
                <w:lang w:val="en-US" w:eastAsia="zh-CN"/>
              </w:rPr>
            </w:pPr>
            <w:r w:rsidRPr="006B335C">
              <w:rPr>
                <w:rFonts w:ascii="Arial" w:hAnsi="Arial" w:cs="Arial"/>
                <w:b/>
                <w:bCs/>
                <w:color w:val="000000"/>
                <w:sz w:val="18"/>
                <w:szCs w:val="18"/>
                <w:lang w:val="en-US" w:eastAsia="zh-CN"/>
              </w:rPr>
              <w:t>Cases</w:t>
            </w:r>
          </w:p>
        </w:tc>
        <w:tc>
          <w:tcPr>
            <w:tcW w:w="2706" w:type="dxa"/>
            <w:tcBorders>
              <w:top w:val="single" w:sz="8" w:space="0" w:color="auto"/>
              <w:left w:val="nil"/>
              <w:bottom w:val="single" w:sz="8" w:space="0" w:color="auto"/>
              <w:right w:val="single" w:sz="8" w:space="0" w:color="auto"/>
            </w:tcBorders>
            <w:shd w:val="clear" w:color="auto" w:fill="E7E6E6" w:themeFill="background2"/>
            <w:tcMar>
              <w:top w:w="0" w:type="dxa"/>
              <w:left w:w="108" w:type="dxa"/>
              <w:bottom w:w="0" w:type="dxa"/>
              <w:right w:w="108" w:type="dxa"/>
            </w:tcMar>
            <w:hideMark/>
          </w:tcPr>
          <w:p w14:paraId="75377C42" w14:textId="77777777" w:rsidR="00EB6B84" w:rsidRPr="006B335C" w:rsidRDefault="00EB6B84" w:rsidP="001F7BCB">
            <w:pPr>
              <w:spacing w:after="0" w:line="276" w:lineRule="atLeast"/>
              <w:rPr>
                <w:rFonts w:ascii="宋体" w:hAnsi="宋体" w:cs="宋体"/>
                <w:b/>
                <w:bCs/>
                <w:sz w:val="24"/>
                <w:szCs w:val="24"/>
                <w:lang w:val="en-US" w:eastAsia="zh-CN"/>
              </w:rPr>
            </w:pPr>
            <w:r w:rsidRPr="006B335C">
              <w:rPr>
                <w:rFonts w:ascii="Arial" w:hAnsi="Arial" w:cs="Arial"/>
                <w:b/>
                <w:bCs/>
                <w:color w:val="000000"/>
                <w:sz w:val="18"/>
                <w:szCs w:val="18"/>
                <w:lang w:val="en-US" w:eastAsia="zh-CN"/>
              </w:rPr>
              <w:t>RACH resource configuration in one BWP</w:t>
            </w:r>
          </w:p>
        </w:tc>
        <w:tc>
          <w:tcPr>
            <w:tcW w:w="2410" w:type="dxa"/>
            <w:tcBorders>
              <w:top w:val="single" w:sz="8" w:space="0" w:color="auto"/>
              <w:left w:val="nil"/>
              <w:bottom w:val="single" w:sz="8" w:space="0" w:color="auto"/>
              <w:right w:val="single" w:sz="8" w:space="0" w:color="auto"/>
            </w:tcBorders>
            <w:shd w:val="clear" w:color="auto" w:fill="E7E6E6" w:themeFill="background2"/>
            <w:tcMar>
              <w:top w:w="0" w:type="dxa"/>
              <w:left w:w="108" w:type="dxa"/>
              <w:bottom w:w="0" w:type="dxa"/>
              <w:right w:w="108" w:type="dxa"/>
            </w:tcMar>
            <w:hideMark/>
          </w:tcPr>
          <w:p w14:paraId="6CA6F592" w14:textId="77777777" w:rsidR="00EB6B84" w:rsidRPr="006B335C" w:rsidRDefault="00EB6B84" w:rsidP="001F7BCB">
            <w:pPr>
              <w:spacing w:after="0" w:line="276" w:lineRule="atLeast"/>
              <w:rPr>
                <w:rFonts w:ascii="宋体" w:hAnsi="宋体" w:cs="宋体"/>
                <w:b/>
                <w:bCs/>
                <w:sz w:val="24"/>
                <w:szCs w:val="24"/>
                <w:lang w:val="en-US" w:eastAsia="zh-CN"/>
              </w:rPr>
            </w:pPr>
            <w:r w:rsidRPr="006B335C">
              <w:rPr>
                <w:rFonts w:ascii="Arial" w:hAnsi="Arial" w:cs="Arial"/>
                <w:b/>
                <w:bCs/>
                <w:color w:val="000000"/>
                <w:sz w:val="18"/>
                <w:szCs w:val="18"/>
                <w:lang w:val="en-US" w:eastAsia="zh-CN"/>
              </w:rPr>
              <w:t>RACH type selection for slice triggered access</w:t>
            </w:r>
          </w:p>
        </w:tc>
        <w:tc>
          <w:tcPr>
            <w:tcW w:w="3402" w:type="dxa"/>
            <w:tcBorders>
              <w:top w:val="single" w:sz="8" w:space="0" w:color="auto"/>
              <w:left w:val="nil"/>
              <w:bottom w:val="single" w:sz="8" w:space="0" w:color="auto"/>
              <w:right w:val="single" w:sz="8" w:space="0" w:color="auto"/>
            </w:tcBorders>
            <w:shd w:val="clear" w:color="auto" w:fill="E7E6E6" w:themeFill="background2"/>
            <w:tcMar>
              <w:top w:w="0" w:type="dxa"/>
              <w:left w:w="108" w:type="dxa"/>
              <w:bottom w:w="0" w:type="dxa"/>
              <w:right w:w="108" w:type="dxa"/>
            </w:tcMar>
            <w:hideMark/>
          </w:tcPr>
          <w:p w14:paraId="5C27DD25" w14:textId="77777777" w:rsidR="00EB6B84" w:rsidRPr="006B335C" w:rsidRDefault="00EB6B84" w:rsidP="001F7BCB">
            <w:pPr>
              <w:spacing w:after="0" w:line="276" w:lineRule="atLeast"/>
              <w:rPr>
                <w:rFonts w:ascii="宋体" w:hAnsi="宋体" w:cs="宋体"/>
                <w:b/>
                <w:bCs/>
                <w:sz w:val="24"/>
                <w:szCs w:val="24"/>
                <w:lang w:val="en-US" w:eastAsia="zh-CN"/>
              </w:rPr>
            </w:pPr>
            <w:r w:rsidRPr="006B335C">
              <w:rPr>
                <w:rFonts w:ascii="Arial" w:hAnsi="Arial" w:cs="Arial"/>
                <w:b/>
                <w:bCs/>
                <w:color w:val="000000"/>
                <w:sz w:val="18"/>
                <w:szCs w:val="18"/>
                <w:lang w:val="en-US" w:eastAsia="zh-CN"/>
              </w:rPr>
              <w:t>Fallback after MSGA attempt number beyond threshold</w:t>
            </w:r>
          </w:p>
        </w:tc>
      </w:tr>
      <w:tr w:rsidR="00EB6B84" w:rsidRPr="00003F7A" w14:paraId="492DD6CE" w14:textId="77777777" w:rsidTr="00C1718F">
        <w:tc>
          <w:tcPr>
            <w:tcW w:w="828" w:type="dxa"/>
            <w:tcBorders>
              <w:top w:val="nil"/>
              <w:left w:val="single" w:sz="8" w:space="0" w:color="auto"/>
              <w:bottom w:val="single" w:sz="4" w:space="0" w:color="auto"/>
              <w:right w:val="single" w:sz="8" w:space="0" w:color="auto"/>
            </w:tcBorders>
            <w:shd w:val="clear" w:color="auto" w:fill="auto"/>
            <w:tcMar>
              <w:top w:w="0" w:type="dxa"/>
              <w:left w:w="108" w:type="dxa"/>
              <w:bottom w:w="0" w:type="dxa"/>
              <w:right w:w="108" w:type="dxa"/>
            </w:tcMar>
            <w:hideMark/>
          </w:tcPr>
          <w:p w14:paraId="5ABDB4DC" w14:textId="77777777" w:rsidR="00EB6B84" w:rsidRPr="00003F7A" w:rsidRDefault="00EB6B84" w:rsidP="001F7BCB">
            <w:pPr>
              <w:spacing w:after="0" w:line="276" w:lineRule="atLeast"/>
              <w:rPr>
                <w:rFonts w:ascii="宋体" w:hAnsi="宋体" w:cs="宋体"/>
                <w:sz w:val="24"/>
                <w:szCs w:val="24"/>
                <w:lang w:val="en-US" w:eastAsia="zh-CN"/>
              </w:rPr>
            </w:pPr>
            <w:r w:rsidRPr="00003F7A">
              <w:rPr>
                <w:rFonts w:ascii="Arial" w:hAnsi="Arial" w:cs="Arial"/>
                <w:color w:val="000000"/>
                <w:sz w:val="18"/>
                <w:szCs w:val="18"/>
                <w:lang w:val="en-US" w:eastAsia="zh-CN"/>
              </w:rPr>
              <w:t>Case 1</w:t>
            </w:r>
          </w:p>
        </w:tc>
        <w:tc>
          <w:tcPr>
            <w:tcW w:w="2706" w:type="dxa"/>
            <w:tcBorders>
              <w:top w:val="nil"/>
              <w:left w:val="nil"/>
              <w:bottom w:val="single" w:sz="4" w:space="0" w:color="auto"/>
              <w:right w:val="single" w:sz="8" w:space="0" w:color="auto"/>
            </w:tcBorders>
            <w:shd w:val="clear" w:color="auto" w:fill="auto"/>
            <w:tcMar>
              <w:top w:w="0" w:type="dxa"/>
              <w:left w:w="108" w:type="dxa"/>
              <w:bottom w:w="0" w:type="dxa"/>
              <w:right w:w="108" w:type="dxa"/>
            </w:tcMar>
            <w:hideMark/>
          </w:tcPr>
          <w:p w14:paraId="3AD032EA" w14:textId="77777777" w:rsidR="00EB6B84" w:rsidRPr="00003F7A" w:rsidRDefault="00EB6B84" w:rsidP="001F7BCB">
            <w:pPr>
              <w:spacing w:after="60" w:line="276" w:lineRule="atLeast"/>
              <w:rPr>
                <w:rFonts w:ascii="宋体" w:hAnsi="宋体" w:cs="宋体"/>
                <w:sz w:val="24"/>
                <w:szCs w:val="24"/>
                <w:lang w:val="en-US" w:eastAsia="zh-CN"/>
              </w:rPr>
            </w:pPr>
            <w:r w:rsidRPr="00003F7A">
              <w:rPr>
                <w:rFonts w:ascii="Arial" w:hAnsi="Arial" w:cs="Arial"/>
                <w:color w:val="000000"/>
                <w:sz w:val="18"/>
                <w:szCs w:val="18"/>
                <w:lang w:val="en-US" w:eastAsia="zh-CN"/>
              </w:rPr>
              <w:t>2-step slice specific RACH</w:t>
            </w:r>
          </w:p>
          <w:p w14:paraId="603E1ED0" w14:textId="77777777" w:rsidR="00EB6B84" w:rsidRPr="00003F7A" w:rsidRDefault="00EB6B84" w:rsidP="001F7BCB">
            <w:pPr>
              <w:spacing w:after="60" w:line="276" w:lineRule="atLeast"/>
              <w:rPr>
                <w:rFonts w:ascii="宋体" w:hAnsi="宋体" w:cs="宋体"/>
                <w:sz w:val="24"/>
                <w:szCs w:val="24"/>
                <w:lang w:val="en-US" w:eastAsia="zh-CN"/>
              </w:rPr>
            </w:pPr>
            <w:r w:rsidRPr="00003F7A">
              <w:rPr>
                <w:rFonts w:ascii="Arial" w:hAnsi="Arial" w:cs="Arial"/>
                <w:color w:val="000000"/>
                <w:sz w:val="18"/>
                <w:szCs w:val="18"/>
                <w:lang w:val="en-US" w:eastAsia="zh-CN"/>
              </w:rPr>
              <w:t>4-step common RACH</w:t>
            </w:r>
          </w:p>
        </w:tc>
        <w:tc>
          <w:tcPr>
            <w:tcW w:w="2410" w:type="dxa"/>
            <w:tcBorders>
              <w:top w:val="nil"/>
              <w:left w:val="nil"/>
              <w:bottom w:val="single" w:sz="4" w:space="0" w:color="auto"/>
              <w:right w:val="single" w:sz="8" w:space="0" w:color="auto"/>
            </w:tcBorders>
            <w:shd w:val="clear" w:color="auto" w:fill="auto"/>
            <w:tcMar>
              <w:top w:w="0" w:type="dxa"/>
              <w:left w:w="108" w:type="dxa"/>
              <w:bottom w:w="0" w:type="dxa"/>
              <w:right w:w="108" w:type="dxa"/>
            </w:tcMar>
            <w:hideMark/>
          </w:tcPr>
          <w:p w14:paraId="4A30E94E" w14:textId="77777777" w:rsidR="00EB6B84" w:rsidRPr="00003F7A" w:rsidRDefault="00EB6B84" w:rsidP="001F7BCB">
            <w:pPr>
              <w:spacing w:after="0" w:line="276" w:lineRule="atLeast"/>
              <w:rPr>
                <w:rFonts w:ascii="宋体" w:hAnsi="宋体" w:cs="宋体"/>
                <w:sz w:val="24"/>
                <w:szCs w:val="24"/>
                <w:lang w:val="en-US" w:eastAsia="zh-CN"/>
              </w:rPr>
            </w:pPr>
            <w:r w:rsidRPr="00003F7A">
              <w:rPr>
                <w:rFonts w:ascii="Arial" w:hAnsi="Arial" w:cs="Arial"/>
                <w:color w:val="000000"/>
                <w:sz w:val="18"/>
                <w:szCs w:val="18"/>
                <w:lang w:val="en-US" w:eastAsia="zh-CN"/>
              </w:rPr>
              <w:t>Always perform 2-step slice specific RACH</w:t>
            </w:r>
          </w:p>
        </w:tc>
        <w:tc>
          <w:tcPr>
            <w:tcW w:w="3402" w:type="dxa"/>
            <w:tcBorders>
              <w:top w:val="nil"/>
              <w:left w:val="nil"/>
              <w:bottom w:val="single" w:sz="4" w:space="0" w:color="auto"/>
              <w:right w:val="single" w:sz="8" w:space="0" w:color="auto"/>
            </w:tcBorders>
            <w:shd w:val="clear" w:color="auto" w:fill="auto"/>
            <w:tcMar>
              <w:top w:w="0" w:type="dxa"/>
              <w:left w:w="108" w:type="dxa"/>
              <w:bottom w:w="0" w:type="dxa"/>
              <w:right w:w="108" w:type="dxa"/>
            </w:tcMar>
            <w:hideMark/>
          </w:tcPr>
          <w:p w14:paraId="517323B6" w14:textId="77777777" w:rsidR="00EB6B84" w:rsidRPr="00003F7A" w:rsidRDefault="00EB6B84" w:rsidP="001F7BCB">
            <w:pPr>
              <w:spacing w:after="0" w:line="276" w:lineRule="atLeast"/>
              <w:rPr>
                <w:rFonts w:ascii="宋体" w:hAnsi="宋体" w:cs="宋体"/>
                <w:sz w:val="24"/>
                <w:szCs w:val="24"/>
                <w:lang w:val="en-US" w:eastAsia="zh-CN"/>
              </w:rPr>
            </w:pPr>
            <w:r w:rsidRPr="00003F7A">
              <w:rPr>
                <w:rFonts w:ascii="Arial" w:hAnsi="Arial" w:cs="Arial"/>
                <w:color w:val="000000"/>
                <w:sz w:val="18"/>
                <w:szCs w:val="18"/>
                <w:lang w:val="en-US" w:eastAsia="zh-CN"/>
              </w:rPr>
              <w:t>Fallback to 4-step common RACH</w:t>
            </w:r>
          </w:p>
        </w:tc>
      </w:tr>
      <w:tr w:rsidR="006A206F" w:rsidRPr="00003F7A" w14:paraId="50676749" w14:textId="77777777" w:rsidTr="00822864">
        <w:tc>
          <w:tcPr>
            <w:tcW w:w="828" w:type="dxa"/>
            <w:tcBorders>
              <w:top w:val="single" w:sz="4"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01C3A8AD" w14:textId="69ED0482" w:rsidR="006A206F" w:rsidRPr="00003F7A" w:rsidRDefault="006A206F" w:rsidP="006A206F">
            <w:pPr>
              <w:spacing w:after="0" w:line="276" w:lineRule="atLeast"/>
              <w:rPr>
                <w:rFonts w:ascii="Arial" w:hAnsi="Arial" w:cs="Arial"/>
                <w:color w:val="000000"/>
                <w:sz w:val="18"/>
                <w:szCs w:val="18"/>
                <w:lang w:val="en-US" w:eastAsia="zh-CN"/>
              </w:rPr>
            </w:pPr>
            <w:r w:rsidRPr="00003F7A">
              <w:rPr>
                <w:rFonts w:ascii="Arial" w:hAnsi="Arial" w:cs="Arial"/>
                <w:color w:val="000000"/>
                <w:sz w:val="18"/>
                <w:szCs w:val="18"/>
                <w:lang w:val="en-US" w:eastAsia="zh-CN"/>
              </w:rPr>
              <w:t>Case 2</w:t>
            </w:r>
          </w:p>
        </w:tc>
        <w:tc>
          <w:tcPr>
            <w:tcW w:w="2706" w:type="dxa"/>
            <w:tcBorders>
              <w:top w:val="single" w:sz="4"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44D2D308" w14:textId="77777777" w:rsidR="006A206F" w:rsidRPr="00003F7A" w:rsidRDefault="006A206F" w:rsidP="006A206F">
            <w:pPr>
              <w:spacing w:after="60" w:line="276" w:lineRule="atLeast"/>
              <w:rPr>
                <w:rFonts w:ascii="宋体" w:hAnsi="宋体" w:cs="宋体"/>
                <w:sz w:val="24"/>
                <w:szCs w:val="24"/>
                <w:lang w:val="en-US" w:eastAsia="zh-CN"/>
              </w:rPr>
            </w:pPr>
            <w:r w:rsidRPr="00003F7A">
              <w:rPr>
                <w:rFonts w:ascii="Arial" w:hAnsi="Arial" w:cs="Arial"/>
                <w:color w:val="000000"/>
                <w:sz w:val="18"/>
                <w:szCs w:val="18"/>
                <w:lang w:val="en-US" w:eastAsia="zh-CN"/>
              </w:rPr>
              <w:t xml:space="preserve">2-step </w:t>
            </w:r>
            <w:r>
              <w:rPr>
                <w:rFonts w:ascii="Arial" w:hAnsi="Arial" w:cs="Arial"/>
                <w:color w:val="000000"/>
                <w:sz w:val="18"/>
                <w:szCs w:val="18"/>
                <w:lang w:val="en-US" w:eastAsia="zh-CN"/>
              </w:rPr>
              <w:t>common</w:t>
            </w:r>
            <w:r w:rsidRPr="00003F7A">
              <w:rPr>
                <w:rFonts w:ascii="Arial" w:hAnsi="Arial" w:cs="Arial"/>
                <w:color w:val="000000"/>
                <w:sz w:val="18"/>
                <w:szCs w:val="18"/>
                <w:lang w:val="en-US" w:eastAsia="zh-CN"/>
              </w:rPr>
              <w:t xml:space="preserve"> RACH</w:t>
            </w:r>
          </w:p>
          <w:p w14:paraId="4A2A973D" w14:textId="66F6B1A5" w:rsidR="006A206F" w:rsidRPr="00003F7A" w:rsidRDefault="006A206F" w:rsidP="006A206F">
            <w:pPr>
              <w:spacing w:after="60" w:line="276" w:lineRule="atLeast"/>
              <w:rPr>
                <w:rFonts w:ascii="Arial" w:hAnsi="Arial" w:cs="Arial"/>
                <w:color w:val="000000"/>
                <w:sz w:val="18"/>
                <w:szCs w:val="18"/>
                <w:lang w:val="en-US" w:eastAsia="zh-CN"/>
              </w:rPr>
            </w:pPr>
            <w:r w:rsidRPr="00003F7A">
              <w:rPr>
                <w:rFonts w:ascii="Arial" w:hAnsi="Arial" w:cs="Arial"/>
                <w:color w:val="000000"/>
                <w:sz w:val="18"/>
                <w:szCs w:val="18"/>
                <w:lang w:val="en-US" w:eastAsia="zh-CN"/>
              </w:rPr>
              <w:t>4-step common RACH</w:t>
            </w:r>
          </w:p>
        </w:tc>
        <w:tc>
          <w:tcPr>
            <w:tcW w:w="2410" w:type="dxa"/>
            <w:tcBorders>
              <w:top w:val="single" w:sz="4"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5EF8E750" w14:textId="2109FBAF" w:rsidR="006A206F" w:rsidRPr="00003F7A" w:rsidRDefault="006A206F" w:rsidP="006A206F">
            <w:pPr>
              <w:spacing w:after="0" w:line="276" w:lineRule="atLeast"/>
              <w:rPr>
                <w:rFonts w:ascii="Arial" w:hAnsi="Arial" w:cs="Arial"/>
                <w:color w:val="000000"/>
                <w:sz w:val="18"/>
                <w:szCs w:val="18"/>
                <w:lang w:val="en-US" w:eastAsia="zh-CN"/>
              </w:rPr>
            </w:pPr>
            <w:r w:rsidRPr="00003F7A">
              <w:rPr>
                <w:rFonts w:ascii="Arial" w:hAnsi="Arial" w:cs="Arial"/>
                <w:color w:val="000000"/>
                <w:sz w:val="18"/>
                <w:szCs w:val="18"/>
                <w:lang w:val="en-US" w:eastAsia="zh-CN"/>
              </w:rPr>
              <w:t>RACH type selection based on RSRP threshold</w:t>
            </w:r>
          </w:p>
        </w:tc>
        <w:tc>
          <w:tcPr>
            <w:tcW w:w="3402" w:type="dxa"/>
            <w:tcBorders>
              <w:top w:val="single" w:sz="4"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0DCEC4FA" w14:textId="17091BE7" w:rsidR="006A206F" w:rsidRPr="00003F7A" w:rsidRDefault="006A206F" w:rsidP="006A206F">
            <w:pPr>
              <w:spacing w:after="0" w:line="276" w:lineRule="atLeast"/>
              <w:rPr>
                <w:rFonts w:ascii="Arial" w:hAnsi="Arial" w:cs="Arial"/>
                <w:color w:val="000000"/>
                <w:sz w:val="18"/>
                <w:szCs w:val="18"/>
                <w:lang w:val="en-US" w:eastAsia="zh-CN"/>
              </w:rPr>
            </w:pPr>
            <w:r w:rsidRPr="00003F7A">
              <w:rPr>
                <w:rFonts w:ascii="Arial" w:hAnsi="Arial" w:cs="Arial"/>
                <w:color w:val="000000"/>
                <w:sz w:val="18"/>
                <w:szCs w:val="18"/>
                <w:lang w:val="en-US" w:eastAsia="zh-CN"/>
              </w:rPr>
              <w:t>Fallback to 4-step common RACH</w:t>
            </w:r>
          </w:p>
        </w:tc>
      </w:tr>
      <w:tr w:rsidR="006A206F" w:rsidRPr="00003F7A" w14:paraId="25BADB22" w14:textId="77777777" w:rsidTr="001F7BCB">
        <w:trPr>
          <w:trHeight w:val="845"/>
        </w:trPr>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E9686EE" w14:textId="39A40FAF" w:rsidR="006A206F" w:rsidRPr="00003F7A" w:rsidRDefault="006A206F" w:rsidP="006A206F">
            <w:pPr>
              <w:spacing w:after="60" w:line="276" w:lineRule="atLeast"/>
              <w:rPr>
                <w:rFonts w:ascii="宋体" w:hAnsi="宋体" w:cs="宋体"/>
                <w:sz w:val="24"/>
                <w:szCs w:val="24"/>
                <w:lang w:val="en-US" w:eastAsia="zh-CN"/>
              </w:rPr>
            </w:pPr>
            <w:r w:rsidRPr="00003F7A">
              <w:rPr>
                <w:rFonts w:ascii="Arial" w:hAnsi="Arial" w:cs="Arial"/>
                <w:color w:val="000000"/>
                <w:sz w:val="18"/>
                <w:szCs w:val="18"/>
                <w:lang w:val="en-US" w:eastAsia="zh-CN"/>
              </w:rPr>
              <w:t xml:space="preserve">Case </w:t>
            </w:r>
            <w:r>
              <w:rPr>
                <w:rFonts w:ascii="Arial" w:hAnsi="Arial" w:cs="Arial"/>
                <w:color w:val="000000"/>
                <w:sz w:val="18"/>
                <w:szCs w:val="18"/>
                <w:lang w:val="en-US" w:eastAsia="zh-CN"/>
              </w:rPr>
              <w:t>3</w:t>
            </w:r>
          </w:p>
        </w:tc>
        <w:tc>
          <w:tcPr>
            <w:tcW w:w="27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FC36074" w14:textId="77777777" w:rsidR="006A206F" w:rsidRPr="00003F7A" w:rsidRDefault="006A206F" w:rsidP="006A206F">
            <w:pPr>
              <w:spacing w:after="60" w:line="276" w:lineRule="atLeast"/>
              <w:rPr>
                <w:rFonts w:ascii="宋体" w:hAnsi="宋体" w:cs="宋体"/>
                <w:sz w:val="24"/>
                <w:szCs w:val="24"/>
                <w:lang w:val="en-US" w:eastAsia="zh-CN"/>
              </w:rPr>
            </w:pPr>
            <w:r w:rsidRPr="00003F7A">
              <w:rPr>
                <w:rFonts w:ascii="Arial" w:hAnsi="Arial" w:cs="Arial"/>
                <w:color w:val="000000"/>
                <w:sz w:val="18"/>
                <w:szCs w:val="18"/>
                <w:lang w:val="en-US" w:eastAsia="zh-CN"/>
              </w:rPr>
              <w:t>2-step slice specific RACH</w:t>
            </w:r>
          </w:p>
          <w:p w14:paraId="3558360E" w14:textId="77777777" w:rsidR="006A206F" w:rsidRPr="00003F7A" w:rsidRDefault="006A206F" w:rsidP="006A206F">
            <w:pPr>
              <w:spacing w:after="60" w:line="276" w:lineRule="atLeast"/>
              <w:rPr>
                <w:rFonts w:ascii="宋体" w:hAnsi="宋体" w:cs="宋体"/>
                <w:sz w:val="24"/>
                <w:szCs w:val="24"/>
                <w:lang w:val="en-US" w:eastAsia="zh-CN"/>
              </w:rPr>
            </w:pPr>
            <w:r w:rsidRPr="00003F7A">
              <w:rPr>
                <w:rFonts w:ascii="Arial" w:hAnsi="Arial" w:cs="Arial"/>
                <w:color w:val="000000"/>
                <w:sz w:val="18"/>
                <w:szCs w:val="18"/>
                <w:lang w:val="en-US" w:eastAsia="zh-CN"/>
              </w:rPr>
              <w:t>4-step slice specific RACH</w:t>
            </w:r>
          </w:p>
          <w:p w14:paraId="141E90EE" w14:textId="77777777" w:rsidR="006A206F" w:rsidRPr="00003F7A" w:rsidRDefault="006A206F" w:rsidP="006A206F">
            <w:pPr>
              <w:spacing w:after="60" w:line="276" w:lineRule="atLeast"/>
              <w:rPr>
                <w:rFonts w:ascii="宋体" w:hAnsi="宋体" w:cs="宋体"/>
                <w:sz w:val="24"/>
                <w:szCs w:val="24"/>
                <w:lang w:val="en-US" w:eastAsia="zh-CN"/>
              </w:rPr>
            </w:pPr>
            <w:r w:rsidRPr="00003F7A">
              <w:rPr>
                <w:rFonts w:ascii="Arial" w:hAnsi="Arial" w:cs="Arial"/>
                <w:color w:val="000000"/>
                <w:sz w:val="18"/>
                <w:szCs w:val="18"/>
                <w:lang w:val="en-US" w:eastAsia="zh-CN"/>
              </w:rPr>
              <w:t>4-step common RACH</w:t>
            </w:r>
          </w:p>
        </w:tc>
        <w:tc>
          <w:tcPr>
            <w:tcW w:w="24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3AAA5C4" w14:textId="77777777" w:rsidR="006A206F" w:rsidRPr="00003F7A" w:rsidRDefault="006A206F" w:rsidP="006A206F">
            <w:pPr>
              <w:spacing w:after="0" w:line="276" w:lineRule="atLeast"/>
              <w:rPr>
                <w:rFonts w:ascii="宋体" w:hAnsi="宋体" w:cs="宋体"/>
                <w:sz w:val="24"/>
                <w:szCs w:val="24"/>
                <w:lang w:val="en-US" w:eastAsia="zh-CN"/>
              </w:rPr>
            </w:pPr>
            <w:r w:rsidRPr="00003F7A">
              <w:rPr>
                <w:rFonts w:ascii="Arial" w:hAnsi="Arial" w:cs="Arial"/>
                <w:color w:val="000000"/>
                <w:sz w:val="18"/>
                <w:szCs w:val="18"/>
                <w:lang w:val="en-US" w:eastAsia="zh-CN"/>
              </w:rPr>
              <w:t>RACH type selection based on RSRP threshold</w:t>
            </w:r>
          </w:p>
        </w:tc>
        <w:tc>
          <w:tcPr>
            <w:tcW w:w="3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B56384E" w14:textId="1C512306" w:rsidR="006A206F" w:rsidRPr="00003F7A" w:rsidRDefault="006A206F" w:rsidP="006A206F">
            <w:pPr>
              <w:spacing w:after="0" w:line="276" w:lineRule="atLeast"/>
              <w:rPr>
                <w:rFonts w:ascii="宋体" w:hAnsi="宋体" w:cs="宋体"/>
                <w:sz w:val="24"/>
                <w:szCs w:val="24"/>
                <w:u w:val="single"/>
                <w:lang w:val="en-US" w:eastAsia="zh-CN"/>
              </w:rPr>
            </w:pPr>
            <w:r w:rsidRPr="00003F7A">
              <w:rPr>
                <w:rFonts w:ascii="Arial" w:hAnsi="Arial" w:cs="Arial"/>
                <w:color w:val="000000"/>
                <w:sz w:val="18"/>
                <w:szCs w:val="18"/>
                <w:lang w:val="en-US" w:eastAsia="zh-CN"/>
              </w:rPr>
              <w:t>Fallback to 4-step slice specific RACH.</w:t>
            </w:r>
          </w:p>
        </w:tc>
      </w:tr>
      <w:tr w:rsidR="006A206F" w:rsidRPr="00003F7A" w14:paraId="3AB5C74F" w14:textId="77777777" w:rsidTr="001F7BCB">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9F199BA" w14:textId="77777777" w:rsidR="006A206F" w:rsidRPr="00003F7A" w:rsidRDefault="006A206F" w:rsidP="006A206F">
            <w:pPr>
              <w:spacing w:after="0" w:line="276" w:lineRule="atLeast"/>
              <w:rPr>
                <w:rFonts w:ascii="宋体" w:hAnsi="宋体" w:cs="宋体"/>
                <w:sz w:val="24"/>
                <w:szCs w:val="24"/>
                <w:lang w:val="en-US" w:eastAsia="zh-CN"/>
              </w:rPr>
            </w:pPr>
            <w:r w:rsidRPr="00003F7A">
              <w:rPr>
                <w:rFonts w:ascii="Arial" w:hAnsi="Arial" w:cs="Arial"/>
                <w:color w:val="000000"/>
                <w:sz w:val="18"/>
                <w:szCs w:val="18"/>
                <w:lang w:val="en-US" w:eastAsia="zh-CN"/>
              </w:rPr>
              <w:t>Case 4</w:t>
            </w:r>
          </w:p>
        </w:tc>
        <w:tc>
          <w:tcPr>
            <w:tcW w:w="27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4A367F6" w14:textId="77777777" w:rsidR="006A206F" w:rsidRPr="00003F7A" w:rsidRDefault="006A206F" w:rsidP="006A206F">
            <w:pPr>
              <w:spacing w:after="60" w:line="276" w:lineRule="atLeast"/>
              <w:rPr>
                <w:rFonts w:ascii="宋体" w:hAnsi="宋体" w:cs="宋体"/>
                <w:sz w:val="24"/>
                <w:szCs w:val="24"/>
                <w:lang w:val="en-US" w:eastAsia="zh-CN"/>
              </w:rPr>
            </w:pPr>
            <w:r w:rsidRPr="00003F7A">
              <w:rPr>
                <w:rFonts w:ascii="Arial" w:hAnsi="Arial" w:cs="Arial"/>
                <w:color w:val="000000"/>
                <w:sz w:val="18"/>
                <w:szCs w:val="18"/>
                <w:lang w:val="en-US" w:eastAsia="zh-CN"/>
              </w:rPr>
              <w:t>4-step slice specific RACH</w:t>
            </w:r>
          </w:p>
          <w:p w14:paraId="4BD817B7" w14:textId="77777777" w:rsidR="006A206F" w:rsidRPr="00003F7A" w:rsidRDefault="006A206F" w:rsidP="006A206F">
            <w:pPr>
              <w:spacing w:after="60" w:line="276" w:lineRule="atLeast"/>
              <w:rPr>
                <w:rFonts w:ascii="宋体" w:hAnsi="宋体" w:cs="宋体"/>
                <w:sz w:val="24"/>
                <w:szCs w:val="24"/>
                <w:lang w:val="en-US" w:eastAsia="zh-CN"/>
              </w:rPr>
            </w:pPr>
            <w:r w:rsidRPr="00003F7A">
              <w:rPr>
                <w:rFonts w:ascii="Arial" w:hAnsi="Arial" w:cs="Arial"/>
                <w:color w:val="000000"/>
                <w:sz w:val="18"/>
                <w:szCs w:val="18"/>
                <w:lang w:val="en-US" w:eastAsia="zh-CN"/>
              </w:rPr>
              <w:t>4-step common RACH</w:t>
            </w:r>
          </w:p>
        </w:tc>
        <w:tc>
          <w:tcPr>
            <w:tcW w:w="24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C12AF08" w14:textId="77777777" w:rsidR="006A206F" w:rsidRPr="00003F7A" w:rsidRDefault="006A206F" w:rsidP="006A206F">
            <w:pPr>
              <w:spacing w:after="0" w:line="276" w:lineRule="atLeast"/>
              <w:rPr>
                <w:rFonts w:ascii="宋体" w:hAnsi="宋体" w:cs="宋体"/>
                <w:sz w:val="24"/>
                <w:szCs w:val="24"/>
                <w:lang w:val="en-US" w:eastAsia="zh-CN"/>
              </w:rPr>
            </w:pPr>
            <w:r w:rsidRPr="00003F7A">
              <w:rPr>
                <w:rFonts w:ascii="Arial" w:hAnsi="Arial" w:cs="Arial"/>
                <w:color w:val="000000"/>
                <w:sz w:val="18"/>
                <w:szCs w:val="18"/>
                <w:lang w:val="en-US" w:eastAsia="zh-CN"/>
              </w:rPr>
              <w:t>Always perform 4-step slice specific RACH</w:t>
            </w:r>
          </w:p>
        </w:tc>
        <w:tc>
          <w:tcPr>
            <w:tcW w:w="3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C127240" w14:textId="1889DAFC" w:rsidR="006A206F" w:rsidRPr="00003F7A" w:rsidRDefault="006A206F" w:rsidP="006A206F">
            <w:pPr>
              <w:spacing w:after="0" w:line="276" w:lineRule="atLeast"/>
              <w:rPr>
                <w:rFonts w:ascii="宋体" w:hAnsi="宋体" w:cs="宋体"/>
                <w:sz w:val="24"/>
                <w:szCs w:val="24"/>
                <w:lang w:val="en-US" w:eastAsia="zh-CN"/>
              </w:rPr>
            </w:pPr>
            <w:r w:rsidRPr="00C518BF">
              <w:rPr>
                <w:rFonts w:ascii="Arial" w:hAnsi="Arial" w:cs="Arial"/>
                <w:color w:val="000000"/>
                <w:sz w:val="18"/>
                <w:szCs w:val="18"/>
                <w:lang w:val="en-US" w:eastAsia="zh-CN"/>
              </w:rPr>
              <w:t>No fallback</w:t>
            </w:r>
          </w:p>
        </w:tc>
      </w:tr>
      <w:tr w:rsidR="006A206F" w:rsidRPr="00003F7A" w14:paraId="392AB9CE" w14:textId="77777777" w:rsidTr="001F7BCB">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AABF52B" w14:textId="77777777" w:rsidR="006A206F" w:rsidRPr="001223C4" w:rsidRDefault="006A206F" w:rsidP="001223C4">
            <w:pPr>
              <w:spacing w:after="60" w:line="276" w:lineRule="atLeast"/>
              <w:rPr>
                <w:rFonts w:ascii="Arial" w:hAnsi="Arial" w:cs="Arial"/>
                <w:color w:val="000000"/>
                <w:sz w:val="18"/>
                <w:szCs w:val="18"/>
                <w:lang w:val="en-US" w:eastAsia="zh-CN"/>
              </w:rPr>
            </w:pPr>
            <w:r w:rsidRPr="00003F7A">
              <w:rPr>
                <w:rFonts w:ascii="Arial" w:hAnsi="Arial" w:cs="Arial"/>
                <w:color w:val="000000"/>
                <w:sz w:val="18"/>
                <w:szCs w:val="18"/>
                <w:lang w:val="en-US" w:eastAsia="zh-CN"/>
              </w:rPr>
              <w:t>Case 5</w:t>
            </w:r>
          </w:p>
        </w:tc>
        <w:tc>
          <w:tcPr>
            <w:tcW w:w="27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1E959CC" w14:textId="77777777" w:rsidR="006A206F" w:rsidRPr="001223C4" w:rsidRDefault="006A206F" w:rsidP="001223C4">
            <w:pPr>
              <w:spacing w:after="60" w:line="276" w:lineRule="atLeast"/>
              <w:rPr>
                <w:rFonts w:ascii="Arial" w:hAnsi="Arial" w:cs="Arial"/>
                <w:color w:val="000000"/>
                <w:sz w:val="18"/>
                <w:szCs w:val="18"/>
                <w:lang w:val="en-US" w:eastAsia="zh-CN"/>
              </w:rPr>
            </w:pPr>
            <w:r w:rsidRPr="00003F7A">
              <w:rPr>
                <w:rFonts w:ascii="Arial" w:hAnsi="Arial" w:cs="Arial"/>
                <w:color w:val="000000"/>
                <w:sz w:val="18"/>
                <w:szCs w:val="18"/>
                <w:lang w:val="en-US" w:eastAsia="zh-CN"/>
              </w:rPr>
              <w:t>2-step slice specific RACH</w:t>
            </w:r>
          </w:p>
          <w:p w14:paraId="5026C585" w14:textId="77777777" w:rsidR="006A206F" w:rsidRPr="001223C4" w:rsidRDefault="006A206F" w:rsidP="001223C4">
            <w:pPr>
              <w:spacing w:after="60" w:line="276" w:lineRule="atLeast"/>
              <w:rPr>
                <w:rFonts w:ascii="Arial" w:hAnsi="Arial" w:cs="Arial"/>
                <w:color w:val="000000"/>
                <w:sz w:val="18"/>
                <w:szCs w:val="18"/>
                <w:lang w:val="en-US" w:eastAsia="zh-CN"/>
              </w:rPr>
            </w:pPr>
            <w:r w:rsidRPr="00003F7A">
              <w:rPr>
                <w:rFonts w:ascii="Arial" w:hAnsi="Arial" w:cs="Arial"/>
                <w:color w:val="000000"/>
                <w:sz w:val="18"/>
                <w:szCs w:val="18"/>
                <w:lang w:val="en-US" w:eastAsia="zh-CN"/>
              </w:rPr>
              <w:t>2-step common RACH</w:t>
            </w:r>
          </w:p>
          <w:p w14:paraId="7A74540F" w14:textId="77777777" w:rsidR="006A206F" w:rsidRPr="001223C4" w:rsidRDefault="006A206F" w:rsidP="001223C4">
            <w:pPr>
              <w:spacing w:after="60" w:line="276" w:lineRule="atLeast"/>
              <w:rPr>
                <w:rFonts w:ascii="Arial" w:hAnsi="Arial" w:cs="Arial"/>
                <w:color w:val="000000"/>
                <w:sz w:val="18"/>
                <w:szCs w:val="18"/>
                <w:lang w:val="en-US" w:eastAsia="zh-CN"/>
              </w:rPr>
            </w:pPr>
            <w:r w:rsidRPr="00003F7A">
              <w:rPr>
                <w:rFonts w:ascii="Arial" w:hAnsi="Arial" w:cs="Arial"/>
                <w:color w:val="000000"/>
                <w:sz w:val="18"/>
                <w:szCs w:val="18"/>
                <w:lang w:val="en-US" w:eastAsia="zh-CN"/>
              </w:rPr>
              <w:t>4-step slice specific RACH</w:t>
            </w:r>
          </w:p>
          <w:p w14:paraId="5BC9ADFF" w14:textId="77777777" w:rsidR="006A206F" w:rsidRPr="001223C4" w:rsidRDefault="006A206F" w:rsidP="001223C4">
            <w:pPr>
              <w:spacing w:after="60" w:line="276" w:lineRule="atLeast"/>
              <w:rPr>
                <w:rFonts w:ascii="Arial" w:hAnsi="Arial" w:cs="Arial"/>
                <w:color w:val="000000"/>
                <w:sz w:val="18"/>
                <w:szCs w:val="18"/>
                <w:lang w:val="en-US" w:eastAsia="zh-CN"/>
              </w:rPr>
            </w:pPr>
            <w:r w:rsidRPr="00003F7A">
              <w:rPr>
                <w:rFonts w:ascii="Arial" w:hAnsi="Arial" w:cs="Arial"/>
                <w:color w:val="000000"/>
                <w:sz w:val="18"/>
                <w:szCs w:val="18"/>
                <w:lang w:val="en-US" w:eastAsia="zh-CN"/>
              </w:rPr>
              <w:t>4-step common RACH</w:t>
            </w:r>
          </w:p>
        </w:tc>
        <w:tc>
          <w:tcPr>
            <w:tcW w:w="24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324F4DD" w14:textId="77777777" w:rsidR="006A206F" w:rsidRPr="001223C4" w:rsidRDefault="006A206F" w:rsidP="001223C4">
            <w:pPr>
              <w:spacing w:after="60" w:line="276" w:lineRule="atLeast"/>
              <w:rPr>
                <w:rFonts w:ascii="Arial" w:hAnsi="Arial" w:cs="Arial"/>
                <w:color w:val="000000"/>
                <w:sz w:val="18"/>
                <w:szCs w:val="18"/>
                <w:lang w:val="en-US" w:eastAsia="zh-CN"/>
              </w:rPr>
            </w:pPr>
            <w:r w:rsidRPr="00003F7A">
              <w:rPr>
                <w:rFonts w:ascii="Arial" w:hAnsi="Arial" w:cs="Arial"/>
                <w:color w:val="000000"/>
                <w:sz w:val="18"/>
                <w:szCs w:val="18"/>
                <w:lang w:val="en-US" w:eastAsia="zh-CN"/>
              </w:rPr>
              <w:t>RACH type selection based on RSRP threshold</w:t>
            </w:r>
          </w:p>
        </w:tc>
        <w:tc>
          <w:tcPr>
            <w:tcW w:w="3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C03CF0A" w14:textId="4D2DD705" w:rsidR="006A206F" w:rsidRPr="001223C4" w:rsidRDefault="006A206F" w:rsidP="001223C4">
            <w:pPr>
              <w:spacing w:after="60" w:line="276" w:lineRule="atLeast"/>
              <w:rPr>
                <w:rFonts w:ascii="Arial" w:hAnsi="Arial" w:cs="Arial"/>
                <w:color w:val="000000"/>
                <w:sz w:val="18"/>
                <w:szCs w:val="18"/>
                <w:lang w:val="en-US" w:eastAsia="zh-CN"/>
              </w:rPr>
            </w:pPr>
            <w:r w:rsidRPr="00003F7A">
              <w:rPr>
                <w:rFonts w:ascii="Arial" w:hAnsi="Arial" w:cs="Arial"/>
                <w:color w:val="000000"/>
                <w:sz w:val="18"/>
                <w:szCs w:val="18"/>
                <w:lang w:val="en-US" w:eastAsia="zh-CN"/>
              </w:rPr>
              <w:t>Fallback to 4-step slice specific RACH.</w:t>
            </w:r>
            <w:r w:rsidRPr="00003F7A">
              <w:rPr>
                <w:rFonts w:ascii="Arial" w:hAnsi="Arial" w:cs="Arial" w:hint="eastAsia"/>
                <w:color w:val="000000"/>
                <w:sz w:val="18"/>
                <w:szCs w:val="18"/>
                <w:lang w:val="en-US" w:eastAsia="zh-CN"/>
              </w:rPr>
              <w:t xml:space="preserve"> </w:t>
            </w:r>
          </w:p>
        </w:tc>
      </w:tr>
      <w:tr w:rsidR="006A206F" w:rsidRPr="00003F7A" w14:paraId="6364D393" w14:textId="77777777" w:rsidTr="00C1718F">
        <w:tc>
          <w:tcPr>
            <w:tcW w:w="82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58EF4835" w14:textId="591DDE44" w:rsidR="006A206F" w:rsidRPr="001223C4" w:rsidRDefault="006A206F" w:rsidP="001223C4">
            <w:pPr>
              <w:spacing w:after="60" w:line="276" w:lineRule="atLeast"/>
              <w:rPr>
                <w:rFonts w:ascii="Arial" w:hAnsi="Arial" w:cs="Arial"/>
                <w:color w:val="000000"/>
                <w:sz w:val="18"/>
                <w:szCs w:val="18"/>
                <w:lang w:val="en-US" w:eastAsia="zh-CN"/>
              </w:rPr>
            </w:pPr>
            <w:r w:rsidRPr="001223C4">
              <w:rPr>
                <w:rFonts w:ascii="Arial" w:hAnsi="Arial" w:cs="Arial"/>
                <w:color w:val="000000"/>
                <w:sz w:val="18"/>
                <w:szCs w:val="18"/>
                <w:lang w:val="en-US" w:eastAsia="zh-CN"/>
              </w:rPr>
              <w:t>Case 6</w:t>
            </w:r>
          </w:p>
        </w:tc>
        <w:tc>
          <w:tcPr>
            <w:tcW w:w="270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EB1FF61" w14:textId="77777777" w:rsidR="006A206F" w:rsidRPr="001223C4" w:rsidRDefault="006A206F" w:rsidP="001223C4">
            <w:pPr>
              <w:spacing w:after="60" w:line="276" w:lineRule="atLeast"/>
              <w:rPr>
                <w:rFonts w:ascii="Arial" w:hAnsi="Arial" w:cs="Arial"/>
                <w:color w:val="000000"/>
                <w:sz w:val="18"/>
                <w:szCs w:val="18"/>
                <w:lang w:val="en-US" w:eastAsia="zh-CN"/>
              </w:rPr>
            </w:pPr>
            <w:r w:rsidRPr="001223C4">
              <w:rPr>
                <w:rFonts w:ascii="Arial" w:hAnsi="Arial" w:cs="Arial"/>
                <w:color w:val="000000"/>
                <w:sz w:val="18"/>
                <w:szCs w:val="18"/>
                <w:lang w:val="en-US" w:eastAsia="zh-CN"/>
              </w:rPr>
              <w:t>2-step slice specific RACH</w:t>
            </w:r>
          </w:p>
          <w:p w14:paraId="3D9F1C2E" w14:textId="77777777" w:rsidR="006A206F" w:rsidRPr="001223C4" w:rsidRDefault="006A206F" w:rsidP="001223C4">
            <w:pPr>
              <w:spacing w:after="60" w:line="276" w:lineRule="atLeast"/>
              <w:rPr>
                <w:rFonts w:ascii="Arial" w:hAnsi="Arial" w:cs="Arial"/>
                <w:color w:val="000000"/>
                <w:sz w:val="18"/>
                <w:szCs w:val="18"/>
                <w:lang w:val="en-US" w:eastAsia="zh-CN"/>
              </w:rPr>
            </w:pPr>
            <w:r w:rsidRPr="001223C4">
              <w:rPr>
                <w:rFonts w:ascii="Arial" w:hAnsi="Arial" w:cs="Arial"/>
                <w:color w:val="000000"/>
                <w:sz w:val="18"/>
                <w:szCs w:val="18"/>
                <w:lang w:val="en-US" w:eastAsia="zh-CN"/>
              </w:rPr>
              <w:t>2-step common RACH</w:t>
            </w:r>
          </w:p>
          <w:p w14:paraId="1C08F8F0" w14:textId="77777777" w:rsidR="006A206F" w:rsidRPr="001223C4" w:rsidRDefault="006A206F" w:rsidP="001223C4">
            <w:pPr>
              <w:spacing w:after="60" w:line="276" w:lineRule="atLeast"/>
              <w:rPr>
                <w:rFonts w:ascii="Arial" w:hAnsi="Arial" w:cs="Arial"/>
                <w:color w:val="000000"/>
                <w:sz w:val="18"/>
                <w:szCs w:val="18"/>
                <w:lang w:val="en-US" w:eastAsia="zh-CN"/>
              </w:rPr>
            </w:pPr>
            <w:r w:rsidRPr="001223C4">
              <w:rPr>
                <w:rFonts w:ascii="Arial" w:hAnsi="Arial" w:cs="Arial"/>
                <w:color w:val="000000"/>
                <w:sz w:val="18"/>
                <w:szCs w:val="18"/>
                <w:lang w:val="en-US" w:eastAsia="zh-CN"/>
              </w:rPr>
              <w:t>4-step common RACH</w:t>
            </w:r>
          </w:p>
        </w:tc>
        <w:tc>
          <w:tcPr>
            <w:tcW w:w="241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F42DC11" w14:textId="773B2E27" w:rsidR="000E758E" w:rsidRPr="00C1718F" w:rsidRDefault="006A206F" w:rsidP="00C1718F">
            <w:pPr>
              <w:spacing w:after="60" w:line="276" w:lineRule="atLeast"/>
              <w:rPr>
                <w:rFonts w:ascii="Arial" w:eastAsiaTheme="minorEastAsia" w:hAnsi="Arial" w:cs="Arial"/>
                <w:color w:val="000000"/>
                <w:sz w:val="18"/>
                <w:szCs w:val="18"/>
                <w:lang w:val="en-US" w:eastAsia="zh-CN"/>
              </w:rPr>
            </w:pPr>
            <w:r w:rsidRPr="001223C4">
              <w:rPr>
                <w:rFonts w:ascii="Arial" w:hAnsi="Arial" w:cs="Arial"/>
                <w:color w:val="000000"/>
                <w:sz w:val="18"/>
                <w:szCs w:val="18"/>
                <w:lang w:val="en-US" w:eastAsia="zh-CN"/>
              </w:rPr>
              <w:t>RACH type selection based on RSRP threshold</w:t>
            </w:r>
          </w:p>
        </w:tc>
        <w:tc>
          <w:tcPr>
            <w:tcW w:w="340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2BC0DA8" w14:textId="2B0B68E2" w:rsidR="006A206F" w:rsidRPr="001223C4" w:rsidRDefault="006A206F" w:rsidP="001223C4">
            <w:pPr>
              <w:spacing w:after="60" w:line="276" w:lineRule="atLeast"/>
              <w:rPr>
                <w:rFonts w:ascii="Arial" w:hAnsi="Arial" w:cs="Arial"/>
                <w:color w:val="000000"/>
                <w:sz w:val="18"/>
                <w:szCs w:val="18"/>
                <w:lang w:val="en-US" w:eastAsia="zh-CN"/>
              </w:rPr>
            </w:pPr>
            <w:r w:rsidRPr="001223C4">
              <w:rPr>
                <w:rFonts w:ascii="Arial" w:hAnsi="Arial" w:cs="Arial"/>
                <w:color w:val="000000"/>
                <w:sz w:val="18"/>
                <w:szCs w:val="18"/>
                <w:lang w:val="en-US" w:eastAsia="zh-CN"/>
              </w:rPr>
              <w:t xml:space="preserve">Fallback to 4-step common RACH. </w:t>
            </w:r>
          </w:p>
        </w:tc>
      </w:tr>
      <w:tr w:rsidR="006A206F" w:rsidRPr="00003F7A" w14:paraId="38941621" w14:textId="77777777" w:rsidTr="001F7BCB">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E159DAC" w14:textId="6FC37E70" w:rsidR="006A206F" w:rsidRPr="001223C4" w:rsidRDefault="006A206F" w:rsidP="001223C4">
            <w:pPr>
              <w:spacing w:after="60" w:line="276" w:lineRule="atLeast"/>
              <w:rPr>
                <w:rFonts w:ascii="Arial" w:hAnsi="Arial" w:cs="Arial"/>
                <w:color w:val="000000"/>
                <w:sz w:val="18"/>
                <w:szCs w:val="18"/>
                <w:lang w:val="en-US" w:eastAsia="zh-CN"/>
              </w:rPr>
            </w:pPr>
            <w:r w:rsidRPr="001223C4">
              <w:rPr>
                <w:rFonts w:ascii="Arial" w:hAnsi="Arial" w:cs="Arial"/>
                <w:color w:val="000000"/>
                <w:sz w:val="18"/>
                <w:szCs w:val="18"/>
                <w:lang w:val="en-US" w:eastAsia="zh-CN"/>
              </w:rPr>
              <w:t>Case 7</w:t>
            </w:r>
          </w:p>
        </w:tc>
        <w:tc>
          <w:tcPr>
            <w:tcW w:w="27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E4E9F36" w14:textId="77777777" w:rsidR="006A206F" w:rsidRPr="001223C4" w:rsidRDefault="006A206F" w:rsidP="001223C4">
            <w:pPr>
              <w:spacing w:after="60" w:line="276" w:lineRule="atLeast"/>
              <w:rPr>
                <w:rFonts w:ascii="Arial" w:hAnsi="Arial" w:cs="Arial"/>
                <w:color w:val="000000"/>
                <w:sz w:val="18"/>
                <w:szCs w:val="18"/>
                <w:lang w:val="en-US" w:eastAsia="zh-CN"/>
              </w:rPr>
            </w:pPr>
            <w:r w:rsidRPr="001223C4">
              <w:rPr>
                <w:rFonts w:ascii="Arial" w:hAnsi="Arial" w:cs="Arial"/>
                <w:color w:val="000000"/>
                <w:sz w:val="18"/>
                <w:szCs w:val="18"/>
                <w:lang w:val="en-US" w:eastAsia="zh-CN"/>
              </w:rPr>
              <w:t>4-step slice specific RACH</w:t>
            </w:r>
          </w:p>
          <w:p w14:paraId="793E9848" w14:textId="77777777" w:rsidR="006A206F" w:rsidRPr="001223C4" w:rsidRDefault="006A206F" w:rsidP="001223C4">
            <w:pPr>
              <w:spacing w:after="60" w:line="276" w:lineRule="atLeast"/>
              <w:rPr>
                <w:rFonts w:ascii="Arial" w:hAnsi="Arial" w:cs="Arial"/>
                <w:color w:val="000000"/>
                <w:sz w:val="18"/>
                <w:szCs w:val="18"/>
                <w:lang w:val="en-US" w:eastAsia="zh-CN"/>
              </w:rPr>
            </w:pPr>
            <w:r w:rsidRPr="001223C4">
              <w:rPr>
                <w:rFonts w:ascii="Arial" w:hAnsi="Arial" w:cs="Arial"/>
                <w:color w:val="000000"/>
                <w:sz w:val="18"/>
                <w:szCs w:val="18"/>
                <w:lang w:val="en-US" w:eastAsia="zh-CN"/>
              </w:rPr>
              <w:t>2-step common RACH</w:t>
            </w:r>
          </w:p>
          <w:p w14:paraId="7164EECD" w14:textId="77777777" w:rsidR="006A206F" w:rsidRPr="001223C4" w:rsidRDefault="006A206F" w:rsidP="001223C4">
            <w:pPr>
              <w:spacing w:after="60" w:line="276" w:lineRule="atLeast"/>
              <w:rPr>
                <w:rFonts w:ascii="Arial" w:hAnsi="Arial" w:cs="Arial"/>
                <w:color w:val="000000"/>
                <w:sz w:val="18"/>
                <w:szCs w:val="18"/>
                <w:lang w:val="en-US" w:eastAsia="zh-CN"/>
              </w:rPr>
            </w:pPr>
            <w:r w:rsidRPr="001223C4">
              <w:rPr>
                <w:rFonts w:ascii="Arial" w:hAnsi="Arial" w:cs="Arial"/>
                <w:color w:val="000000"/>
                <w:sz w:val="18"/>
                <w:szCs w:val="18"/>
                <w:lang w:val="en-US" w:eastAsia="zh-CN"/>
              </w:rPr>
              <w:t>4-step common RACH</w:t>
            </w:r>
          </w:p>
        </w:tc>
        <w:tc>
          <w:tcPr>
            <w:tcW w:w="24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82A16FF" w14:textId="77777777" w:rsidR="006A206F" w:rsidRPr="001223C4" w:rsidRDefault="006A206F" w:rsidP="001223C4">
            <w:pPr>
              <w:spacing w:after="60" w:line="276" w:lineRule="atLeast"/>
              <w:rPr>
                <w:rFonts w:ascii="Arial" w:hAnsi="Arial" w:cs="Arial"/>
                <w:color w:val="000000"/>
                <w:sz w:val="18"/>
                <w:szCs w:val="18"/>
                <w:lang w:val="en-US" w:eastAsia="zh-CN"/>
              </w:rPr>
            </w:pPr>
            <w:r w:rsidRPr="001223C4">
              <w:rPr>
                <w:rFonts w:ascii="Arial" w:hAnsi="Arial" w:cs="Arial"/>
                <w:color w:val="000000"/>
                <w:sz w:val="18"/>
                <w:szCs w:val="18"/>
                <w:lang w:val="en-US" w:eastAsia="zh-CN"/>
              </w:rPr>
              <w:t>Always perform 4-step slice specific RACH</w:t>
            </w:r>
          </w:p>
        </w:tc>
        <w:tc>
          <w:tcPr>
            <w:tcW w:w="3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1C11D77" w14:textId="6CBD8922" w:rsidR="006A206F" w:rsidRPr="001223C4" w:rsidRDefault="006A206F" w:rsidP="001223C4">
            <w:pPr>
              <w:spacing w:after="60" w:line="276" w:lineRule="atLeast"/>
              <w:rPr>
                <w:rFonts w:ascii="Arial" w:hAnsi="Arial" w:cs="Arial"/>
                <w:color w:val="000000"/>
                <w:sz w:val="18"/>
                <w:szCs w:val="18"/>
                <w:lang w:val="en-US" w:eastAsia="zh-CN"/>
              </w:rPr>
            </w:pPr>
            <w:r w:rsidRPr="00C518BF">
              <w:rPr>
                <w:rFonts w:ascii="Arial" w:hAnsi="Arial" w:cs="Arial"/>
                <w:color w:val="000000"/>
                <w:sz w:val="18"/>
                <w:szCs w:val="18"/>
                <w:lang w:val="en-US" w:eastAsia="zh-CN"/>
              </w:rPr>
              <w:t>No fallback</w:t>
            </w:r>
          </w:p>
        </w:tc>
      </w:tr>
    </w:tbl>
    <w:p w14:paraId="1046C901" w14:textId="77777777" w:rsidR="00C518BF" w:rsidRDefault="00C518BF" w:rsidP="008109A5">
      <w:pPr>
        <w:rPr>
          <w:rFonts w:eastAsiaTheme="minorEastAsia"/>
          <w:iCs/>
          <w:lang w:eastAsia="zh-CN"/>
        </w:rPr>
      </w:pPr>
    </w:p>
    <w:p w14:paraId="01350B42" w14:textId="525ABC58" w:rsidR="00970B67" w:rsidRPr="00C1718F" w:rsidRDefault="004B2683" w:rsidP="008109A5">
      <w:pPr>
        <w:rPr>
          <w:rFonts w:eastAsia="Malgun Gothic"/>
          <w:iCs/>
          <w:lang w:eastAsia="ko-KR"/>
        </w:rPr>
      </w:pPr>
      <w:r w:rsidRPr="00354858">
        <w:rPr>
          <w:rFonts w:eastAsiaTheme="minorEastAsia"/>
          <w:b/>
          <w:lang w:eastAsia="zh-CN"/>
        </w:rPr>
        <w:t xml:space="preserve">Proposal </w:t>
      </w:r>
      <w:r w:rsidR="00C1718F">
        <w:rPr>
          <w:rFonts w:eastAsiaTheme="minorEastAsia"/>
          <w:b/>
          <w:lang w:eastAsia="zh-CN"/>
        </w:rPr>
        <w:t>4</w:t>
      </w:r>
      <w:r w:rsidRPr="00354858">
        <w:rPr>
          <w:rFonts w:eastAsiaTheme="minorEastAsia"/>
          <w:b/>
          <w:lang w:eastAsia="zh-CN"/>
        </w:rPr>
        <w:t>:</w:t>
      </w:r>
      <w:r>
        <w:rPr>
          <w:rFonts w:eastAsiaTheme="minorEastAsia"/>
          <w:b/>
          <w:lang w:eastAsia="zh-CN"/>
        </w:rPr>
        <w:t xml:space="preserve"> It is proposed to adopt Table 2 for RAC</w:t>
      </w:r>
      <w:r w:rsidR="00C1718F">
        <w:rPr>
          <w:rFonts w:eastAsiaTheme="minorEastAsia"/>
          <w:b/>
          <w:lang w:eastAsia="zh-CN"/>
        </w:rPr>
        <w:t>H fallback for slice based RACH.</w:t>
      </w:r>
    </w:p>
    <w:p w14:paraId="66272E5A" w14:textId="77777777" w:rsidR="00C72965" w:rsidRPr="0067546A" w:rsidRDefault="00C72965" w:rsidP="00C71D55">
      <w:pPr>
        <w:pStyle w:val="1"/>
        <w:numPr>
          <w:ilvl w:val="0"/>
          <w:numId w:val="3"/>
        </w:numPr>
        <w:overflowPunct/>
        <w:autoSpaceDE/>
        <w:autoSpaceDN/>
        <w:adjustRightInd/>
        <w:textAlignment w:val="auto"/>
        <w:rPr>
          <w:rFonts w:eastAsia="宋体"/>
          <w:lang w:eastAsia="zh-CN"/>
        </w:rPr>
      </w:pPr>
      <w:r w:rsidRPr="0067546A">
        <w:rPr>
          <w:rFonts w:eastAsia="宋体" w:hint="eastAsia"/>
          <w:lang w:eastAsia="zh-CN"/>
        </w:rPr>
        <w:t>Conclusion</w:t>
      </w:r>
    </w:p>
    <w:p w14:paraId="55B415EA" w14:textId="1CE98FBE" w:rsidR="00D516F8" w:rsidRDefault="00D516F8" w:rsidP="004423BA">
      <w:pPr>
        <w:rPr>
          <w:rFonts w:eastAsiaTheme="minorEastAsia"/>
          <w:lang w:eastAsia="zh-CN"/>
        </w:rPr>
      </w:pPr>
      <w:r>
        <w:rPr>
          <w:rFonts w:eastAsiaTheme="minorEastAsia" w:hint="eastAsia"/>
          <w:lang w:eastAsia="zh-CN"/>
        </w:rPr>
        <w:t>I</w:t>
      </w:r>
      <w:r>
        <w:rPr>
          <w:rFonts w:eastAsiaTheme="minorEastAsia"/>
          <w:lang w:eastAsia="zh-CN"/>
        </w:rPr>
        <w:t>n this contribution, we</w:t>
      </w:r>
      <w:r w:rsidR="0067546A">
        <w:rPr>
          <w:rFonts w:eastAsiaTheme="minorEastAsia"/>
          <w:lang w:eastAsia="zh-CN"/>
        </w:rPr>
        <w:t xml:space="preserve"> mainly </w:t>
      </w:r>
      <w:r w:rsidR="00BB2BE6">
        <w:rPr>
          <w:rFonts w:eastAsiaTheme="minorEastAsia"/>
          <w:lang w:eastAsia="zh-CN"/>
        </w:rPr>
        <w:t xml:space="preserve">discuss </w:t>
      </w:r>
      <w:r w:rsidR="00D27A5D">
        <w:rPr>
          <w:rFonts w:eastAsiaTheme="minorEastAsia"/>
          <w:lang w:eastAsia="zh-CN"/>
        </w:rPr>
        <w:t>the</w:t>
      </w:r>
      <w:r w:rsidR="00D27A5D" w:rsidRPr="00D27A5D">
        <w:rPr>
          <w:rFonts w:eastAsiaTheme="minorEastAsia"/>
          <w:lang w:eastAsia="zh-CN"/>
        </w:rPr>
        <w:t xml:space="preserve"> </w:t>
      </w:r>
      <w:r w:rsidR="004423BA">
        <w:rPr>
          <w:rFonts w:eastAsiaTheme="minorEastAsia"/>
          <w:lang w:eastAsia="zh-CN"/>
        </w:rPr>
        <w:t>remaining issues of the slice based RACH.</w:t>
      </w:r>
      <w:r w:rsidR="00BB2BE6">
        <w:rPr>
          <w:rFonts w:eastAsiaTheme="minorEastAsia" w:hint="eastAsia"/>
          <w:lang w:eastAsia="zh-CN"/>
        </w:rPr>
        <w:t xml:space="preserve"> </w:t>
      </w:r>
      <w:r>
        <w:rPr>
          <w:rFonts w:eastAsiaTheme="minorEastAsia"/>
          <w:lang w:eastAsia="zh-CN"/>
        </w:rPr>
        <w:t>It is proposed:</w:t>
      </w:r>
    </w:p>
    <w:p w14:paraId="28DC85BE" w14:textId="0036D547" w:rsidR="003971D4" w:rsidRPr="00AB0658" w:rsidRDefault="003971D4" w:rsidP="003971D4">
      <w:pPr>
        <w:rPr>
          <w:rFonts w:eastAsiaTheme="minorEastAsia"/>
          <w:b/>
          <w:lang w:eastAsia="zh-CN"/>
        </w:rPr>
      </w:pPr>
      <w:r w:rsidRPr="001B2A94">
        <w:rPr>
          <w:rFonts w:eastAsiaTheme="minorEastAsia"/>
          <w:b/>
          <w:lang w:eastAsia="zh-CN"/>
        </w:rPr>
        <w:t xml:space="preserve">Observation </w:t>
      </w:r>
      <w:r>
        <w:rPr>
          <w:rFonts w:eastAsiaTheme="minorEastAsia"/>
          <w:b/>
          <w:lang w:eastAsia="zh-CN"/>
        </w:rPr>
        <w:t>1</w:t>
      </w:r>
      <w:r w:rsidRPr="001B2A94">
        <w:rPr>
          <w:rFonts w:eastAsiaTheme="minorEastAsia"/>
          <w:b/>
          <w:lang w:eastAsia="zh-CN"/>
        </w:rPr>
        <w:t xml:space="preserve">: </w:t>
      </w:r>
      <w:r>
        <w:rPr>
          <w:rFonts w:eastAsiaTheme="minorEastAsia"/>
          <w:b/>
          <w:lang w:eastAsia="zh-CN"/>
        </w:rPr>
        <w:t>For slice based RACH, the 4-step common RACH is configured for the UE by default.</w:t>
      </w:r>
    </w:p>
    <w:p w14:paraId="2F0390E8" w14:textId="77777777" w:rsidR="003971D4" w:rsidRPr="009B1A29" w:rsidRDefault="003971D4" w:rsidP="003971D4">
      <w:pPr>
        <w:rPr>
          <w:rFonts w:eastAsiaTheme="minorEastAsia"/>
          <w:b/>
          <w:lang w:eastAsia="zh-CN"/>
        </w:rPr>
      </w:pPr>
      <w:r>
        <w:rPr>
          <w:rFonts w:eastAsiaTheme="minorEastAsia"/>
          <w:b/>
          <w:lang w:eastAsia="zh-CN"/>
        </w:rPr>
        <w:t>Proposal 1</w:t>
      </w:r>
      <w:r w:rsidRPr="00354858">
        <w:rPr>
          <w:rFonts w:eastAsiaTheme="minorEastAsia"/>
          <w:b/>
          <w:lang w:eastAsia="zh-CN"/>
        </w:rPr>
        <w:t xml:space="preserve">: </w:t>
      </w:r>
      <w:r>
        <w:rPr>
          <w:rFonts w:eastAsiaTheme="minorEastAsia"/>
          <w:b/>
          <w:lang w:eastAsia="zh-CN"/>
        </w:rPr>
        <w:t>It is proposed that RAN2 agree to apply unified slice group mechanism for both slice based RACH and slice based cell reselection.</w:t>
      </w:r>
    </w:p>
    <w:p w14:paraId="36DAE7AD" w14:textId="77777777" w:rsidR="003971D4" w:rsidRPr="009B1A29" w:rsidRDefault="003971D4" w:rsidP="003971D4">
      <w:pPr>
        <w:rPr>
          <w:rFonts w:eastAsiaTheme="minorEastAsia"/>
          <w:b/>
          <w:lang w:eastAsia="zh-CN"/>
        </w:rPr>
      </w:pPr>
      <w:r>
        <w:rPr>
          <w:rFonts w:eastAsiaTheme="minorEastAsia"/>
          <w:b/>
          <w:lang w:eastAsia="zh-CN"/>
        </w:rPr>
        <w:t>Proposal 2</w:t>
      </w:r>
      <w:r w:rsidRPr="00354858">
        <w:rPr>
          <w:rFonts w:eastAsiaTheme="minorEastAsia"/>
          <w:b/>
          <w:lang w:eastAsia="zh-CN"/>
        </w:rPr>
        <w:t xml:space="preserve">: </w:t>
      </w:r>
      <w:r>
        <w:rPr>
          <w:rFonts w:eastAsiaTheme="minorEastAsia"/>
          <w:b/>
          <w:lang w:eastAsia="zh-CN"/>
        </w:rPr>
        <w:t xml:space="preserve">It is proposed that RAN2 agree to support slice-specific RACH parameters for different slice groups, e.g., </w:t>
      </w:r>
      <w:r w:rsidRPr="00C56E9F">
        <w:rPr>
          <w:rFonts w:eastAsiaTheme="minorEastAsia"/>
          <w:b/>
          <w:i/>
          <w:lang w:eastAsia="zh-CN"/>
        </w:rPr>
        <w:t>ra-ContentionResolutionTimer</w:t>
      </w:r>
      <w:r w:rsidRPr="00C56E9F">
        <w:rPr>
          <w:rFonts w:eastAsiaTheme="minorEastAsia"/>
          <w:b/>
          <w:lang w:eastAsia="zh-CN"/>
        </w:rPr>
        <w:t xml:space="preserve">, </w:t>
      </w:r>
      <w:r w:rsidRPr="00C56E9F">
        <w:rPr>
          <w:rFonts w:eastAsiaTheme="minorEastAsia"/>
          <w:b/>
          <w:i/>
          <w:lang w:eastAsia="zh-CN"/>
        </w:rPr>
        <w:t>preambleTransMax</w:t>
      </w:r>
      <w:r w:rsidRPr="00C56E9F">
        <w:rPr>
          <w:rFonts w:eastAsiaTheme="minorEastAsia"/>
          <w:b/>
          <w:lang w:eastAsia="zh-CN"/>
        </w:rPr>
        <w:t xml:space="preserve">, </w:t>
      </w:r>
      <w:r>
        <w:rPr>
          <w:rFonts w:eastAsiaTheme="minorEastAsia"/>
          <w:b/>
          <w:lang w:eastAsia="zh-CN"/>
        </w:rPr>
        <w:t xml:space="preserve">and </w:t>
      </w:r>
      <w:r w:rsidRPr="00C56E9F">
        <w:rPr>
          <w:rFonts w:eastAsiaTheme="minorEastAsia"/>
          <w:b/>
          <w:i/>
          <w:lang w:eastAsia="zh-CN"/>
        </w:rPr>
        <w:t>ra-ResponseWindow</w:t>
      </w:r>
      <w:r w:rsidRPr="00C56E9F">
        <w:rPr>
          <w:rFonts w:eastAsiaTheme="minorEastAsia"/>
          <w:b/>
          <w:lang w:eastAsia="zh-CN"/>
        </w:rPr>
        <w:t>, etc.</w:t>
      </w:r>
    </w:p>
    <w:p w14:paraId="06F6B80F" w14:textId="77777777" w:rsidR="003971D4" w:rsidRPr="00C1718F" w:rsidRDefault="003971D4" w:rsidP="003971D4">
      <w:pPr>
        <w:rPr>
          <w:rFonts w:eastAsia="Malgun Gothic"/>
          <w:iCs/>
          <w:lang w:eastAsia="ko-KR"/>
        </w:rPr>
      </w:pPr>
      <w:r w:rsidRPr="00354858">
        <w:rPr>
          <w:rFonts w:eastAsiaTheme="minorEastAsia"/>
          <w:b/>
          <w:lang w:eastAsia="zh-CN"/>
        </w:rPr>
        <w:t xml:space="preserve">Proposal </w:t>
      </w:r>
      <w:r>
        <w:rPr>
          <w:rFonts w:eastAsiaTheme="minorEastAsia"/>
          <w:b/>
          <w:lang w:eastAsia="zh-CN"/>
        </w:rPr>
        <w:t>3</w:t>
      </w:r>
      <w:r w:rsidRPr="00354858">
        <w:rPr>
          <w:rFonts w:eastAsiaTheme="minorEastAsia"/>
          <w:b/>
          <w:lang w:eastAsia="zh-CN"/>
        </w:rPr>
        <w:t>:</w:t>
      </w:r>
      <w:r>
        <w:rPr>
          <w:rFonts w:eastAsiaTheme="minorEastAsia"/>
          <w:b/>
          <w:lang w:eastAsia="zh-CN"/>
        </w:rPr>
        <w:t xml:space="preserve"> The fallback within the same RA type, i.e., </w:t>
      </w:r>
      <w:r w:rsidRPr="00C518BF">
        <w:rPr>
          <w:rFonts w:eastAsiaTheme="minorEastAsia"/>
          <w:b/>
          <w:lang w:eastAsia="zh-CN"/>
        </w:rPr>
        <w:t>from 2-step slice specific RA to 2-step common RA, and from 4-step slice specific RA to 4-step common RA</w:t>
      </w:r>
      <w:r>
        <w:rPr>
          <w:rFonts w:eastAsiaTheme="minorEastAsia"/>
          <w:b/>
          <w:lang w:eastAsia="zh-CN"/>
        </w:rPr>
        <w:t>, should not be supported.</w:t>
      </w:r>
    </w:p>
    <w:p w14:paraId="41FFD39E" w14:textId="77777777" w:rsidR="003971D4" w:rsidRPr="00C1718F" w:rsidRDefault="003971D4" w:rsidP="003971D4">
      <w:pPr>
        <w:rPr>
          <w:rFonts w:eastAsia="Malgun Gothic"/>
          <w:iCs/>
          <w:lang w:eastAsia="ko-KR"/>
        </w:rPr>
      </w:pPr>
      <w:r w:rsidRPr="00354858">
        <w:rPr>
          <w:rFonts w:eastAsiaTheme="minorEastAsia"/>
          <w:b/>
          <w:lang w:eastAsia="zh-CN"/>
        </w:rPr>
        <w:t xml:space="preserve">Proposal </w:t>
      </w:r>
      <w:r>
        <w:rPr>
          <w:rFonts w:eastAsiaTheme="minorEastAsia"/>
          <w:b/>
          <w:lang w:eastAsia="zh-CN"/>
        </w:rPr>
        <w:t>4</w:t>
      </w:r>
      <w:r w:rsidRPr="00354858">
        <w:rPr>
          <w:rFonts w:eastAsiaTheme="minorEastAsia"/>
          <w:b/>
          <w:lang w:eastAsia="zh-CN"/>
        </w:rPr>
        <w:t>:</w:t>
      </w:r>
      <w:r>
        <w:rPr>
          <w:rFonts w:eastAsiaTheme="minorEastAsia"/>
          <w:b/>
          <w:lang w:eastAsia="zh-CN"/>
        </w:rPr>
        <w:t xml:space="preserve"> It is proposed to adopt Table 2 for RACH fallback for slice based RACH.</w:t>
      </w:r>
    </w:p>
    <w:p w14:paraId="5AC2F0E2" w14:textId="77777777" w:rsidR="009066D9" w:rsidRPr="0067546A" w:rsidRDefault="009066D9" w:rsidP="00C71D55">
      <w:pPr>
        <w:pStyle w:val="1"/>
        <w:numPr>
          <w:ilvl w:val="0"/>
          <w:numId w:val="3"/>
        </w:numPr>
        <w:overflowPunct/>
        <w:autoSpaceDE/>
        <w:autoSpaceDN/>
        <w:adjustRightInd/>
        <w:textAlignment w:val="auto"/>
        <w:rPr>
          <w:rFonts w:eastAsia="宋体"/>
          <w:lang w:eastAsia="zh-CN"/>
        </w:rPr>
      </w:pPr>
      <w:r w:rsidRPr="0067546A">
        <w:rPr>
          <w:rFonts w:eastAsia="宋体"/>
          <w:lang w:eastAsia="zh-CN"/>
        </w:rPr>
        <w:t>References</w:t>
      </w:r>
    </w:p>
    <w:p w14:paraId="6FDF84FB" w14:textId="77777777" w:rsidR="009F4415" w:rsidRPr="004E7956" w:rsidRDefault="009F4415" w:rsidP="009F4415">
      <w:pPr>
        <w:pStyle w:val="a3"/>
        <w:numPr>
          <w:ilvl w:val="0"/>
          <w:numId w:val="2"/>
        </w:numPr>
        <w:ind w:firstLineChars="0"/>
        <w:rPr>
          <w:lang w:eastAsia="zh-CN"/>
        </w:rPr>
      </w:pPr>
      <w:bookmarkStart w:id="2" w:name="_Ref78443021"/>
      <w:bookmarkStart w:id="3" w:name="_Ref70434055"/>
      <w:bookmarkStart w:id="4" w:name="_Ref46252646"/>
      <w:bookmarkStart w:id="5" w:name="_Ref45705004"/>
      <w:bookmarkStart w:id="6" w:name="_Ref45529722"/>
      <w:bookmarkStart w:id="7" w:name="_Ref53219703"/>
      <w:bookmarkStart w:id="8" w:name="_Ref67730584"/>
      <w:r w:rsidRPr="009F4415">
        <w:rPr>
          <w:lang w:eastAsia="zh-CN"/>
        </w:rPr>
        <w:t>R2-2</w:t>
      </w:r>
      <w:r w:rsidRPr="004E7956">
        <w:rPr>
          <w:lang w:eastAsia="zh-CN"/>
        </w:rPr>
        <w:t>106471, Report on LTE legacy, Mobility, DCCA, Multi-SIM and RAN slicing.</w:t>
      </w:r>
      <w:bookmarkEnd w:id="2"/>
    </w:p>
    <w:p w14:paraId="69F69022" w14:textId="52E83016" w:rsidR="009F4415" w:rsidRPr="004E7956" w:rsidRDefault="004E7956" w:rsidP="004E7956">
      <w:pPr>
        <w:pStyle w:val="a3"/>
        <w:numPr>
          <w:ilvl w:val="0"/>
          <w:numId w:val="2"/>
        </w:numPr>
        <w:ind w:firstLineChars="0"/>
        <w:rPr>
          <w:lang w:eastAsia="zh-CN"/>
        </w:rPr>
      </w:pPr>
      <w:bookmarkStart w:id="9" w:name="_Ref78443570"/>
      <w:r w:rsidRPr="004E7956">
        <w:rPr>
          <w:lang w:eastAsia="zh-CN"/>
        </w:rPr>
        <w:t>R2-2108554</w:t>
      </w:r>
      <w:r w:rsidR="00D34765" w:rsidRPr="004E7956">
        <w:rPr>
          <w:lang w:eastAsia="zh-CN"/>
        </w:rPr>
        <w:t>, Discussion on slice based cell reselection under network control, Huawei, HiSilicon</w:t>
      </w:r>
      <w:bookmarkEnd w:id="9"/>
    </w:p>
    <w:p w14:paraId="07E35F02" w14:textId="51A344AF" w:rsidR="000C639E" w:rsidRPr="004E7956" w:rsidRDefault="000C639E" w:rsidP="000C639E">
      <w:pPr>
        <w:pStyle w:val="a3"/>
        <w:numPr>
          <w:ilvl w:val="0"/>
          <w:numId w:val="2"/>
        </w:numPr>
        <w:overflowPunct/>
        <w:autoSpaceDE/>
        <w:autoSpaceDN/>
        <w:adjustRightInd/>
        <w:ind w:firstLineChars="0"/>
        <w:textAlignment w:val="auto"/>
        <w:rPr>
          <w:lang w:eastAsia="zh-CN"/>
        </w:rPr>
      </w:pPr>
      <w:bookmarkStart w:id="10" w:name="_Ref78443936"/>
      <w:r w:rsidRPr="004E7956">
        <w:rPr>
          <w:lang w:eastAsia="zh-CN"/>
        </w:rPr>
        <w:t>R2-2104322, Summary for [AT113bis-e][252][NR] Slice-specific RACH.</w:t>
      </w:r>
      <w:bookmarkEnd w:id="3"/>
      <w:bookmarkEnd w:id="10"/>
    </w:p>
    <w:p w14:paraId="5D311DC6" w14:textId="54D60FB0" w:rsidR="00970B67" w:rsidRPr="003971D4" w:rsidRDefault="00E20365" w:rsidP="003971D4">
      <w:pPr>
        <w:pStyle w:val="a3"/>
        <w:numPr>
          <w:ilvl w:val="0"/>
          <w:numId w:val="2"/>
        </w:numPr>
        <w:overflowPunct/>
        <w:autoSpaceDE/>
        <w:autoSpaceDN/>
        <w:adjustRightInd/>
        <w:ind w:firstLineChars="0"/>
        <w:textAlignment w:val="auto"/>
        <w:rPr>
          <w:lang w:eastAsia="zh-CN"/>
        </w:rPr>
      </w:pPr>
      <w:bookmarkStart w:id="11" w:name="_Ref70440799"/>
      <w:r w:rsidRPr="004E7956">
        <w:rPr>
          <w:lang w:eastAsia="zh-CN"/>
        </w:rPr>
        <w:t>3GPP TS 38.331 V16.4.1,</w:t>
      </w:r>
      <w:r w:rsidRPr="004E7956">
        <w:t xml:space="preserve"> </w:t>
      </w:r>
      <w:r w:rsidRPr="004E7956">
        <w:rPr>
          <w:lang w:eastAsia="zh-CN"/>
        </w:rPr>
        <w:t>Radio Resource Control (RRC</w:t>
      </w:r>
      <w:bookmarkStart w:id="12" w:name="_GoBack"/>
      <w:bookmarkEnd w:id="12"/>
      <w:r w:rsidRPr="00E20365">
        <w:rPr>
          <w:lang w:eastAsia="zh-CN"/>
        </w:rPr>
        <w:t>) protocol specification</w:t>
      </w:r>
      <w:r>
        <w:rPr>
          <w:lang w:eastAsia="zh-CN"/>
        </w:rPr>
        <w:t>.</w:t>
      </w:r>
      <w:bookmarkEnd w:id="4"/>
      <w:bookmarkEnd w:id="5"/>
      <w:bookmarkEnd w:id="6"/>
      <w:bookmarkEnd w:id="7"/>
      <w:bookmarkEnd w:id="8"/>
      <w:bookmarkEnd w:id="11"/>
    </w:p>
    <w:sectPr w:rsidR="00970B67" w:rsidRPr="003971D4" w:rsidSect="008C6515">
      <w:headerReference w:type="even" r:id="rId11"/>
      <w:headerReference w:type="default" r:id="rId12"/>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EA4041" w14:textId="77777777" w:rsidR="00D65F61" w:rsidRDefault="00D65F61" w:rsidP="00C60525">
      <w:pPr>
        <w:spacing w:after="0"/>
      </w:pPr>
      <w:r>
        <w:separator/>
      </w:r>
    </w:p>
  </w:endnote>
  <w:endnote w:type="continuationSeparator" w:id="0">
    <w:p w14:paraId="060E2A9B" w14:textId="77777777" w:rsidR="00D65F61" w:rsidRDefault="00D65F61" w:rsidP="00C605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B62BC2" w14:textId="77777777" w:rsidR="00D65F61" w:rsidRDefault="00D65F61" w:rsidP="00C60525">
      <w:pPr>
        <w:spacing w:after="0"/>
      </w:pPr>
      <w:r>
        <w:separator/>
      </w:r>
    </w:p>
  </w:footnote>
  <w:footnote w:type="continuationSeparator" w:id="0">
    <w:p w14:paraId="133F074C" w14:textId="77777777" w:rsidR="00D65F61" w:rsidRDefault="00D65F61" w:rsidP="00C6052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8DB450" w14:textId="77777777" w:rsidR="00901011" w:rsidRDefault="00901011" w:rsidP="005F1D67">
    <w:pPr>
      <w:pStyle w:val="a5"/>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20041F" w14:textId="77777777" w:rsidR="00901011" w:rsidRDefault="00901011" w:rsidP="005F1D67">
    <w:pPr>
      <w:pStyle w:val="a5"/>
      <w:pBdr>
        <w:bottom w:val="none" w:sz="0" w:space="0" w:color="auto"/>
      </w:pBdr>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656B6B"/>
    <w:multiLevelType w:val="hybridMultilevel"/>
    <w:tmpl w:val="63CE55DE"/>
    <w:lvl w:ilvl="0" w:tplc="A644090A">
      <w:start w:val="1"/>
      <w:numFmt w:val="decimal"/>
      <w:lvlText w:val="%1."/>
      <w:lvlJc w:val="left"/>
      <w:pPr>
        <w:ind w:left="420" w:hanging="42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8891E07"/>
    <w:multiLevelType w:val="hybridMultilevel"/>
    <w:tmpl w:val="65C21D5A"/>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0A982B81"/>
    <w:multiLevelType w:val="hybridMultilevel"/>
    <w:tmpl w:val="3A0087F0"/>
    <w:lvl w:ilvl="0" w:tplc="35A2E40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A22156"/>
    <w:multiLevelType w:val="hybridMultilevel"/>
    <w:tmpl w:val="53EE4E6C"/>
    <w:lvl w:ilvl="0" w:tplc="80FCADF6">
      <w:start w:val="2"/>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A5A270E"/>
    <w:multiLevelType w:val="multilevel"/>
    <w:tmpl w:val="6D1C3E0C"/>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618"/>
        </w:tabs>
        <w:ind w:left="8221"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1E6D6C66"/>
    <w:multiLevelType w:val="hybridMultilevel"/>
    <w:tmpl w:val="ABB831A8"/>
    <w:lvl w:ilvl="0" w:tplc="BCE41EEC">
      <w:start w:val="1"/>
      <w:numFmt w:val="bullet"/>
      <w:lvlText w:val="-"/>
      <w:lvlJc w:val="left"/>
      <w:pPr>
        <w:ind w:left="1260" w:hanging="420"/>
      </w:pPr>
      <w:rPr>
        <w:rFonts w:ascii="宋体" w:eastAsia="宋体" w:hAnsi="宋体" w:cs="Times New Roman" w:hint="eastAsia"/>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6" w15:restartNumberingAfterBreak="0">
    <w:nsid w:val="1E821F42"/>
    <w:multiLevelType w:val="hybridMultilevel"/>
    <w:tmpl w:val="0060AEF6"/>
    <w:lvl w:ilvl="0" w:tplc="04090019">
      <w:start w:val="1"/>
      <w:numFmt w:val="lowerLetter"/>
      <w:lvlText w:val="%1."/>
      <w:lvlJc w:val="left"/>
      <w:pPr>
        <w:ind w:left="1440" w:hanging="360"/>
      </w:pPr>
      <w:rPr>
        <w:rFont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04415BF"/>
    <w:multiLevelType w:val="hybridMultilevel"/>
    <w:tmpl w:val="E48A2C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072AA3"/>
    <w:multiLevelType w:val="hybridMultilevel"/>
    <w:tmpl w:val="E37A4FE0"/>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15:restartNumberingAfterBreak="0">
    <w:nsid w:val="224D1CAA"/>
    <w:multiLevelType w:val="hybridMultilevel"/>
    <w:tmpl w:val="C50C1936"/>
    <w:lvl w:ilvl="0" w:tplc="201C3A50">
      <w:start w:val="1"/>
      <w:numFmt w:val="bullet"/>
      <w:lvlText w:val=""/>
      <w:lvlJc w:val="left"/>
      <w:pPr>
        <w:ind w:left="420" w:hanging="420"/>
      </w:pPr>
      <w:rPr>
        <w:rFonts w:ascii="Symbol" w:hAnsi="Symbol" w:hint="default"/>
        <w:color w:val="00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820E00"/>
    <w:multiLevelType w:val="hybridMultilevel"/>
    <w:tmpl w:val="8A9E7430"/>
    <w:lvl w:ilvl="0" w:tplc="57CA5B48">
      <w:start w:val="5"/>
      <w:numFmt w:val="bullet"/>
      <w:lvlText w:val="Þ"/>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3262D4B"/>
    <w:multiLevelType w:val="hybridMultilevel"/>
    <w:tmpl w:val="A394FE0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38C70E4"/>
    <w:multiLevelType w:val="hybridMultilevel"/>
    <w:tmpl w:val="252EB5C0"/>
    <w:lvl w:ilvl="0" w:tplc="80FCADF6">
      <w:start w:val="2"/>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601282C"/>
    <w:multiLevelType w:val="hybridMultilevel"/>
    <w:tmpl w:val="CE0AED96"/>
    <w:lvl w:ilvl="0" w:tplc="80FCADF6">
      <w:start w:val="2"/>
      <w:numFmt w:val="bullet"/>
      <w:lvlText w:val="-"/>
      <w:lvlJc w:val="left"/>
      <w:pPr>
        <w:ind w:left="420" w:hanging="420"/>
      </w:pPr>
      <w:rPr>
        <w:rFonts w:ascii="Arial" w:eastAsia="Times New Roman" w:hAnsi="Arial" w:cs="Arial"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79666FE"/>
    <w:multiLevelType w:val="hybridMultilevel"/>
    <w:tmpl w:val="F57C1E70"/>
    <w:lvl w:ilvl="0" w:tplc="04090011">
      <w:start w:val="1"/>
      <w:numFmt w:val="decimal"/>
      <w:lvlText w:val="%1)"/>
      <w:lvlJc w:val="left"/>
      <w:pPr>
        <w:ind w:left="1260" w:hanging="420"/>
      </w:p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5" w15:restartNumberingAfterBreak="0">
    <w:nsid w:val="2D1F37E9"/>
    <w:multiLevelType w:val="hybridMultilevel"/>
    <w:tmpl w:val="43BA9E7A"/>
    <w:lvl w:ilvl="0" w:tplc="35A2E40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844FD3"/>
    <w:multiLevelType w:val="hybridMultilevel"/>
    <w:tmpl w:val="2EF4989A"/>
    <w:lvl w:ilvl="0" w:tplc="29006050">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1787BC1"/>
    <w:multiLevelType w:val="hybridMultilevel"/>
    <w:tmpl w:val="E37A4FE0"/>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8" w15:restartNumberingAfterBreak="0">
    <w:nsid w:val="31D612F2"/>
    <w:multiLevelType w:val="hybridMultilevel"/>
    <w:tmpl w:val="0812F402"/>
    <w:lvl w:ilvl="0" w:tplc="C7849EE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54606F5"/>
    <w:multiLevelType w:val="hybridMultilevel"/>
    <w:tmpl w:val="2856C198"/>
    <w:lvl w:ilvl="0" w:tplc="FEC0D590">
      <w:start w:val="1"/>
      <w:numFmt w:val="bullet"/>
      <w:lvlText w:val=""/>
      <w:lvlJc w:val="left"/>
      <w:pPr>
        <w:ind w:left="1680" w:hanging="420"/>
      </w:pPr>
      <w:rPr>
        <w:rFonts w:ascii="Symbol" w:hAnsi="Symbol"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20"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176111"/>
    <w:multiLevelType w:val="hybridMultilevel"/>
    <w:tmpl w:val="766EBB6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AE02B40"/>
    <w:multiLevelType w:val="hybridMultilevel"/>
    <w:tmpl w:val="D39C954C"/>
    <w:lvl w:ilvl="0" w:tplc="35A2E40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F1C3796"/>
    <w:multiLevelType w:val="hybridMultilevel"/>
    <w:tmpl w:val="8E54C268"/>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F792A07"/>
    <w:multiLevelType w:val="hybridMultilevel"/>
    <w:tmpl w:val="03647EC0"/>
    <w:lvl w:ilvl="0" w:tplc="179048A8">
      <w:start w:val="1"/>
      <w:numFmt w:val="bullet"/>
      <w:lvlText w:val="–"/>
      <w:lvlJc w:val="left"/>
      <w:pPr>
        <w:ind w:left="420" w:hanging="420"/>
      </w:pPr>
      <w:rPr>
        <w:rFonts w:ascii="微软雅黑" w:eastAsia="微软雅黑" w:hAnsi="微软雅黑"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3117EF2"/>
    <w:multiLevelType w:val="hybridMultilevel"/>
    <w:tmpl w:val="E37A4FE0"/>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7" w15:restartNumberingAfterBreak="0">
    <w:nsid w:val="5334405C"/>
    <w:multiLevelType w:val="hybridMultilevel"/>
    <w:tmpl w:val="8B76B79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E0A6DFC"/>
    <w:multiLevelType w:val="hybridMultilevel"/>
    <w:tmpl w:val="98EC213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E8D0C99"/>
    <w:multiLevelType w:val="hybridMultilevel"/>
    <w:tmpl w:val="05A01BC0"/>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05144DA"/>
    <w:multiLevelType w:val="hybridMultilevel"/>
    <w:tmpl w:val="494E93DC"/>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6297AC6"/>
    <w:multiLevelType w:val="hybridMultilevel"/>
    <w:tmpl w:val="7E54FBE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6615761"/>
    <w:multiLevelType w:val="hybridMultilevel"/>
    <w:tmpl w:val="EBF6F50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AD006BE"/>
    <w:multiLevelType w:val="hybridMultilevel"/>
    <w:tmpl w:val="8B085224"/>
    <w:lvl w:ilvl="0" w:tplc="35A2E40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5" w15:restartNumberingAfterBreak="0">
    <w:nsid w:val="70757F38"/>
    <w:multiLevelType w:val="hybridMultilevel"/>
    <w:tmpl w:val="C548CE64"/>
    <w:lvl w:ilvl="0" w:tplc="29006050">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3112FB4"/>
    <w:multiLevelType w:val="hybridMultilevel"/>
    <w:tmpl w:val="9FDEA02E"/>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3874F7D"/>
    <w:multiLevelType w:val="hybridMultilevel"/>
    <w:tmpl w:val="8CF62366"/>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4E67722"/>
    <w:multiLevelType w:val="hybridMultilevel"/>
    <w:tmpl w:val="54D84DFA"/>
    <w:lvl w:ilvl="0" w:tplc="2182D504">
      <w:start w:val="1"/>
      <w:numFmt w:val="decimal"/>
      <w:lvlText w:val="[%1]."/>
      <w:lvlJc w:val="left"/>
      <w:pPr>
        <w:ind w:left="420" w:hanging="420"/>
      </w:pPr>
      <w:rPr>
        <w:rFonts w:hint="eastAsia"/>
        <w:sz w:val="21"/>
        <w:szCs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6E90AE1"/>
    <w:multiLevelType w:val="multilevel"/>
    <w:tmpl w:val="B7F83E10"/>
    <w:lvl w:ilvl="0">
      <w:start w:val="1"/>
      <w:numFmt w:val="decimal"/>
      <w:lvlText w:val="%1."/>
      <w:lvlJc w:val="left"/>
      <w:pPr>
        <w:ind w:left="360" w:hanging="360"/>
      </w:pPr>
      <w:rPr>
        <w:rFonts w:hint="default"/>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0" w15:restartNumberingAfterBreak="0">
    <w:nsid w:val="782C7BA3"/>
    <w:multiLevelType w:val="hybridMultilevel"/>
    <w:tmpl w:val="D6D673C6"/>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1" w15:restartNumberingAfterBreak="0">
    <w:nsid w:val="78592F42"/>
    <w:multiLevelType w:val="hybridMultilevel"/>
    <w:tmpl w:val="589025A4"/>
    <w:lvl w:ilvl="0" w:tplc="1674A7BC">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B53635A"/>
    <w:multiLevelType w:val="hybridMultilevel"/>
    <w:tmpl w:val="E37A4FE0"/>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3" w15:restartNumberingAfterBreak="0">
    <w:nsid w:val="7BC50E70"/>
    <w:multiLevelType w:val="hybridMultilevel"/>
    <w:tmpl w:val="2B18A9A8"/>
    <w:lvl w:ilvl="0" w:tplc="179048A8">
      <w:start w:val="1"/>
      <w:numFmt w:val="bullet"/>
      <w:lvlText w:val="–"/>
      <w:lvlJc w:val="left"/>
      <w:pPr>
        <w:ind w:left="420" w:hanging="420"/>
      </w:pPr>
      <w:rPr>
        <w:rFonts w:ascii="微软雅黑" w:eastAsia="微软雅黑" w:hAnsi="微软雅黑" w:hint="eastAsia"/>
      </w:rPr>
    </w:lvl>
    <w:lvl w:ilvl="1" w:tplc="179048A8">
      <w:start w:val="1"/>
      <w:numFmt w:val="bullet"/>
      <w:lvlText w:val="–"/>
      <w:lvlJc w:val="left"/>
      <w:pPr>
        <w:ind w:left="840" w:hanging="420"/>
      </w:pPr>
      <w:rPr>
        <w:rFonts w:ascii="微软雅黑" w:eastAsia="微软雅黑" w:hAnsi="微软雅黑"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C051193"/>
    <w:multiLevelType w:val="hybridMultilevel"/>
    <w:tmpl w:val="D3A049EC"/>
    <w:lvl w:ilvl="0" w:tplc="BCE41EEC">
      <w:start w:val="1"/>
      <w:numFmt w:val="bullet"/>
      <w:lvlText w:val="-"/>
      <w:lvlJc w:val="left"/>
      <w:pPr>
        <w:ind w:left="840" w:hanging="420"/>
      </w:pPr>
      <w:rPr>
        <w:rFonts w:ascii="宋体" w:eastAsia="宋体" w:hAnsi="宋体" w:cs="Times New Roma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5" w15:restartNumberingAfterBreak="0">
    <w:nsid w:val="7CDD786B"/>
    <w:multiLevelType w:val="hybridMultilevel"/>
    <w:tmpl w:val="FB4C1A6E"/>
    <w:lvl w:ilvl="0" w:tplc="6B38E11C">
      <w:start w:val="1"/>
      <w:numFmt w:val="decimal"/>
      <w:lvlText w:val="%1)"/>
      <w:lvlJc w:val="left"/>
      <w:pPr>
        <w:ind w:left="420" w:hanging="420"/>
      </w:pPr>
      <w:rPr>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E7C3CDF"/>
    <w:multiLevelType w:val="hybridMultilevel"/>
    <w:tmpl w:val="F57C1E70"/>
    <w:lvl w:ilvl="0" w:tplc="04090011">
      <w:start w:val="1"/>
      <w:numFmt w:val="decimal"/>
      <w:lvlText w:val="%1)"/>
      <w:lvlJc w:val="left"/>
      <w:pPr>
        <w:ind w:left="1260" w:hanging="420"/>
      </w:p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47" w15:restartNumberingAfterBreak="0">
    <w:nsid w:val="7FCF7985"/>
    <w:multiLevelType w:val="hybridMultilevel"/>
    <w:tmpl w:val="B0786986"/>
    <w:lvl w:ilvl="0" w:tplc="C938120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38"/>
  </w:num>
  <w:num w:numId="3">
    <w:abstractNumId w:val="39"/>
  </w:num>
  <w:num w:numId="4">
    <w:abstractNumId w:val="28"/>
  </w:num>
  <w:num w:numId="5">
    <w:abstractNumId w:val="45"/>
  </w:num>
  <w:num w:numId="6">
    <w:abstractNumId w:val="33"/>
  </w:num>
  <w:num w:numId="7">
    <w:abstractNumId w:val="8"/>
  </w:num>
  <w:num w:numId="8">
    <w:abstractNumId w:val="26"/>
  </w:num>
  <w:num w:numId="9">
    <w:abstractNumId w:val="42"/>
  </w:num>
  <w:num w:numId="10">
    <w:abstractNumId w:val="17"/>
  </w:num>
  <w:num w:numId="11">
    <w:abstractNumId w:val="9"/>
  </w:num>
  <w:num w:numId="12">
    <w:abstractNumId w:val="27"/>
  </w:num>
  <w:num w:numId="13">
    <w:abstractNumId w:val="34"/>
  </w:num>
  <w:num w:numId="14">
    <w:abstractNumId w:val="4"/>
  </w:num>
  <w:num w:numId="15">
    <w:abstractNumId w:val="29"/>
  </w:num>
  <w:num w:numId="16">
    <w:abstractNumId w:val="36"/>
  </w:num>
  <w:num w:numId="17">
    <w:abstractNumId w:val="22"/>
  </w:num>
  <w:num w:numId="18">
    <w:abstractNumId w:val="2"/>
  </w:num>
  <w:num w:numId="19">
    <w:abstractNumId w:val="1"/>
  </w:num>
  <w:num w:numId="20">
    <w:abstractNumId w:val="40"/>
  </w:num>
  <w:num w:numId="21">
    <w:abstractNumId w:val="20"/>
  </w:num>
  <w:num w:numId="22">
    <w:abstractNumId w:val="32"/>
  </w:num>
  <w:num w:numId="23">
    <w:abstractNumId w:val="31"/>
  </w:num>
  <w:num w:numId="24">
    <w:abstractNumId w:val="0"/>
  </w:num>
  <w:num w:numId="25">
    <w:abstractNumId w:val="13"/>
  </w:num>
  <w:num w:numId="26">
    <w:abstractNumId w:val="30"/>
  </w:num>
  <w:num w:numId="27">
    <w:abstractNumId w:val="15"/>
  </w:num>
  <w:num w:numId="28">
    <w:abstractNumId w:val="23"/>
  </w:num>
  <w:num w:numId="29">
    <w:abstractNumId w:val="3"/>
  </w:num>
  <w:num w:numId="30">
    <w:abstractNumId w:val="14"/>
  </w:num>
  <w:num w:numId="31">
    <w:abstractNumId w:val="46"/>
  </w:num>
  <w:num w:numId="32">
    <w:abstractNumId w:val="12"/>
  </w:num>
  <w:num w:numId="33">
    <w:abstractNumId w:val="5"/>
  </w:num>
  <w:num w:numId="34">
    <w:abstractNumId w:val="19"/>
  </w:num>
  <w:num w:numId="35">
    <w:abstractNumId w:val="21"/>
  </w:num>
  <w:num w:numId="36">
    <w:abstractNumId w:val="6"/>
  </w:num>
  <w:num w:numId="37">
    <w:abstractNumId w:val="24"/>
  </w:num>
  <w:num w:numId="38">
    <w:abstractNumId w:val="44"/>
  </w:num>
  <w:num w:numId="39">
    <w:abstractNumId w:val="11"/>
  </w:num>
  <w:num w:numId="40">
    <w:abstractNumId w:val="37"/>
  </w:num>
  <w:num w:numId="41">
    <w:abstractNumId w:val="47"/>
  </w:num>
  <w:num w:numId="42">
    <w:abstractNumId w:val="18"/>
  </w:num>
  <w:num w:numId="43">
    <w:abstractNumId w:val="35"/>
  </w:num>
  <w:num w:numId="44">
    <w:abstractNumId w:val="41"/>
  </w:num>
  <w:num w:numId="45">
    <w:abstractNumId w:val="25"/>
  </w:num>
  <w:num w:numId="46">
    <w:abstractNumId w:val="43"/>
  </w:num>
  <w:num w:numId="47">
    <w:abstractNumId w:val="16"/>
  </w:num>
  <w:num w:numId="48">
    <w:abstractNumId w:val="7"/>
  </w:num>
  <w:num w:numId="49">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proofState w:spelling="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66D9"/>
    <w:rsid w:val="00004206"/>
    <w:rsid w:val="00004CF4"/>
    <w:rsid w:val="00007211"/>
    <w:rsid w:val="00007CA6"/>
    <w:rsid w:val="00012525"/>
    <w:rsid w:val="00015A3C"/>
    <w:rsid w:val="00017E02"/>
    <w:rsid w:val="0002211E"/>
    <w:rsid w:val="00022D04"/>
    <w:rsid w:val="00023DCB"/>
    <w:rsid w:val="000241BC"/>
    <w:rsid w:val="00025B64"/>
    <w:rsid w:val="00025ED5"/>
    <w:rsid w:val="000266B9"/>
    <w:rsid w:val="0003218D"/>
    <w:rsid w:val="00032D92"/>
    <w:rsid w:val="0004264A"/>
    <w:rsid w:val="00042803"/>
    <w:rsid w:val="0004378F"/>
    <w:rsid w:val="000522A8"/>
    <w:rsid w:val="00054248"/>
    <w:rsid w:val="00055D93"/>
    <w:rsid w:val="0005742B"/>
    <w:rsid w:val="00061F9B"/>
    <w:rsid w:val="00062624"/>
    <w:rsid w:val="0006401A"/>
    <w:rsid w:val="00065DD9"/>
    <w:rsid w:val="0006683D"/>
    <w:rsid w:val="0007065C"/>
    <w:rsid w:val="000707E2"/>
    <w:rsid w:val="00072ECF"/>
    <w:rsid w:val="00076FB4"/>
    <w:rsid w:val="00084C6E"/>
    <w:rsid w:val="000907DD"/>
    <w:rsid w:val="00090DD6"/>
    <w:rsid w:val="00091218"/>
    <w:rsid w:val="000917BB"/>
    <w:rsid w:val="00092191"/>
    <w:rsid w:val="0009368D"/>
    <w:rsid w:val="000950BC"/>
    <w:rsid w:val="00095212"/>
    <w:rsid w:val="000A0131"/>
    <w:rsid w:val="000A2AFE"/>
    <w:rsid w:val="000A44D5"/>
    <w:rsid w:val="000A7E47"/>
    <w:rsid w:val="000B0A86"/>
    <w:rsid w:val="000B10C5"/>
    <w:rsid w:val="000B659A"/>
    <w:rsid w:val="000B6857"/>
    <w:rsid w:val="000C1A32"/>
    <w:rsid w:val="000C639E"/>
    <w:rsid w:val="000D366D"/>
    <w:rsid w:val="000D7448"/>
    <w:rsid w:val="000E29C7"/>
    <w:rsid w:val="000E758E"/>
    <w:rsid w:val="000E7943"/>
    <w:rsid w:val="000F1801"/>
    <w:rsid w:val="000F1819"/>
    <w:rsid w:val="000F30BD"/>
    <w:rsid w:val="000F3A3C"/>
    <w:rsid w:val="000F42BF"/>
    <w:rsid w:val="000F5FB2"/>
    <w:rsid w:val="00103499"/>
    <w:rsid w:val="0010501D"/>
    <w:rsid w:val="00106468"/>
    <w:rsid w:val="00107D43"/>
    <w:rsid w:val="00112534"/>
    <w:rsid w:val="00114A6E"/>
    <w:rsid w:val="00116437"/>
    <w:rsid w:val="0011714B"/>
    <w:rsid w:val="0011725E"/>
    <w:rsid w:val="001223C4"/>
    <w:rsid w:val="00122AF7"/>
    <w:rsid w:val="00126348"/>
    <w:rsid w:val="00127ADB"/>
    <w:rsid w:val="00131255"/>
    <w:rsid w:val="00133AD2"/>
    <w:rsid w:val="001340FD"/>
    <w:rsid w:val="001418F8"/>
    <w:rsid w:val="0014571E"/>
    <w:rsid w:val="00146985"/>
    <w:rsid w:val="00146B68"/>
    <w:rsid w:val="00147E89"/>
    <w:rsid w:val="00154CF3"/>
    <w:rsid w:val="001565A0"/>
    <w:rsid w:val="00157828"/>
    <w:rsid w:val="00157FB7"/>
    <w:rsid w:val="0017447D"/>
    <w:rsid w:val="0017675B"/>
    <w:rsid w:val="00180743"/>
    <w:rsid w:val="00181558"/>
    <w:rsid w:val="00182D70"/>
    <w:rsid w:val="00190D05"/>
    <w:rsid w:val="00195E57"/>
    <w:rsid w:val="001A122C"/>
    <w:rsid w:val="001A2B08"/>
    <w:rsid w:val="001A4313"/>
    <w:rsid w:val="001A58AB"/>
    <w:rsid w:val="001A5B18"/>
    <w:rsid w:val="001B14E0"/>
    <w:rsid w:val="001B2A94"/>
    <w:rsid w:val="001B310E"/>
    <w:rsid w:val="001B3BD0"/>
    <w:rsid w:val="001B48AC"/>
    <w:rsid w:val="001C2B88"/>
    <w:rsid w:val="001C3023"/>
    <w:rsid w:val="001C3DE7"/>
    <w:rsid w:val="001D0EFB"/>
    <w:rsid w:val="001D6469"/>
    <w:rsid w:val="001D7A69"/>
    <w:rsid w:val="001E0C86"/>
    <w:rsid w:val="001E6FFC"/>
    <w:rsid w:val="001F13DE"/>
    <w:rsid w:val="001F7C80"/>
    <w:rsid w:val="00202E33"/>
    <w:rsid w:val="0021120E"/>
    <w:rsid w:val="002147AC"/>
    <w:rsid w:val="00220232"/>
    <w:rsid w:val="00220DF1"/>
    <w:rsid w:val="002257E6"/>
    <w:rsid w:val="00227635"/>
    <w:rsid w:val="00230084"/>
    <w:rsid w:val="002305D3"/>
    <w:rsid w:val="00232D4F"/>
    <w:rsid w:val="002336BB"/>
    <w:rsid w:val="00233922"/>
    <w:rsid w:val="00234463"/>
    <w:rsid w:val="00236B46"/>
    <w:rsid w:val="0024594A"/>
    <w:rsid w:val="0024635A"/>
    <w:rsid w:val="00246ED9"/>
    <w:rsid w:val="00252431"/>
    <w:rsid w:val="002535C5"/>
    <w:rsid w:val="002559C0"/>
    <w:rsid w:val="002559EF"/>
    <w:rsid w:val="00255E53"/>
    <w:rsid w:val="00256AEB"/>
    <w:rsid w:val="002602E6"/>
    <w:rsid w:val="00262046"/>
    <w:rsid w:val="0026774A"/>
    <w:rsid w:val="00267BE4"/>
    <w:rsid w:val="00270035"/>
    <w:rsid w:val="002701A6"/>
    <w:rsid w:val="002724DD"/>
    <w:rsid w:val="00272F00"/>
    <w:rsid w:val="00275BD6"/>
    <w:rsid w:val="00276F15"/>
    <w:rsid w:val="00292104"/>
    <w:rsid w:val="002952F0"/>
    <w:rsid w:val="002953E0"/>
    <w:rsid w:val="002A5121"/>
    <w:rsid w:val="002A7B49"/>
    <w:rsid w:val="002B00E5"/>
    <w:rsid w:val="002B0912"/>
    <w:rsid w:val="002B1074"/>
    <w:rsid w:val="002B2636"/>
    <w:rsid w:val="002B5802"/>
    <w:rsid w:val="002B711F"/>
    <w:rsid w:val="002C2392"/>
    <w:rsid w:val="002C449F"/>
    <w:rsid w:val="002C4802"/>
    <w:rsid w:val="002C4827"/>
    <w:rsid w:val="002C7554"/>
    <w:rsid w:val="002C7D1F"/>
    <w:rsid w:val="002D006C"/>
    <w:rsid w:val="002D1D73"/>
    <w:rsid w:val="002D27F6"/>
    <w:rsid w:val="002D4B50"/>
    <w:rsid w:val="002E1183"/>
    <w:rsid w:val="002E1FA9"/>
    <w:rsid w:val="002E318F"/>
    <w:rsid w:val="002E462A"/>
    <w:rsid w:val="002E52DB"/>
    <w:rsid w:val="002E569F"/>
    <w:rsid w:val="002E604F"/>
    <w:rsid w:val="002F01F3"/>
    <w:rsid w:val="002F1E7E"/>
    <w:rsid w:val="003052D3"/>
    <w:rsid w:val="00306174"/>
    <w:rsid w:val="003067D0"/>
    <w:rsid w:val="003075C2"/>
    <w:rsid w:val="003102E7"/>
    <w:rsid w:val="003105A5"/>
    <w:rsid w:val="00313392"/>
    <w:rsid w:val="003142E2"/>
    <w:rsid w:val="00324F9D"/>
    <w:rsid w:val="00327676"/>
    <w:rsid w:val="0033120A"/>
    <w:rsid w:val="00333433"/>
    <w:rsid w:val="003419CB"/>
    <w:rsid w:val="00342230"/>
    <w:rsid w:val="00342570"/>
    <w:rsid w:val="00343976"/>
    <w:rsid w:val="00345E05"/>
    <w:rsid w:val="003461FC"/>
    <w:rsid w:val="003476BD"/>
    <w:rsid w:val="00350650"/>
    <w:rsid w:val="00352C27"/>
    <w:rsid w:val="00353063"/>
    <w:rsid w:val="00353D11"/>
    <w:rsid w:val="00354858"/>
    <w:rsid w:val="00357D13"/>
    <w:rsid w:val="00357EE8"/>
    <w:rsid w:val="00357F1E"/>
    <w:rsid w:val="00363A2E"/>
    <w:rsid w:val="00364270"/>
    <w:rsid w:val="00364C9B"/>
    <w:rsid w:val="00367B97"/>
    <w:rsid w:val="00372AFA"/>
    <w:rsid w:val="00373F06"/>
    <w:rsid w:val="003768D7"/>
    <w:rsid w:val="003774EC"/>
    <w:rsid w:val="003803B6"/>
    <w:rsid w:val="00386DC3"/>
    <w:rsid w:val="003879B2"/>
    <w:rsid w:val="00391FB4"/>
    <w:rsid w:val="00392F49"/>
    <w:rsid w:val="0039371D"/>
    <w:rsid w:val="00393B17"/>
    <w:rsid w:val="003971D4"/>
    <w:rsid w:val="003A0776"/>
    <w:rsid w:val="003A2840"/>
    <w:rsid w:val="003A56CF"/>
    <w:rsid w:val="003A7089"/>
    <w:rsid w:val="003B0EA5"/>
    <w:rsid w:val="003B59CE"/>
    <w:rsid w:val="003B78C5"/>
    <w:rsid w:val="003C2D61"/>
    <w:rsid w:val="003C36DE"/>
    <w:rsid w:val="003C6DF3"/>
    <w:rsid w:val="003C79AE"/>
    <w:rsid w:val="003D10D0"/>
    <w:rsid w:val="003D724B"/>
    <w:rsid w:val="003E024F"/>
    <w:rsid w:val="003E5758"/>
    <w:rsid w:val="003F1B91"/>
    <w:rsid w:val="003F42C0"/>
    <w:rsid w:val="00401482"/>
    <w:rsid w:val="00402073"/>
    <w:rsid w:val="004040FC"/>
    <w:rsid w:val="0040575B"/>
    <w:rsid w:val="00406013"/>
    <w:rsid w:val="00406CC9"/>
    <w:rsid w:val="00411398"/>
    <w:rsid w:val="004135A4"/>
    <w:rsid w:val="004177DC"/>
    <w:rsid w:val="0042044B"/>
    <w:rsid w:val="00421DB0"/>
    <w:rsid w:val="00422C41"/>
    <w:rsid w:val="00427207"/>
    <w:rsid w:val="004319F1"/>
    <w:rsid w:val="004423BA"/>
    <w:rsid w:val="00445E58"/>
    <w:rsid w:val="0044748F"/>
    <w:rsid w:val="00454578"/>
    <w:rsid w:val="004561A3"/>
    <w:rsid w:val="00467745"/>
    <w:rsid w:val="00471C9C"/>
    <w:rsid w:val="00474619"/>
    <w:rsid w:val="0047603A"/>
    <w:rsid w:val="004847B5"/>
    <w:rsid w:val="00492F53"/>
    <w:rsid w:val="00496256"/>
    <w:rsid w:val="00497342"/>
    <w:rsid w:val="004A061E"/>
    <w:rsid w:val="004A1D58"/>
    <w:rsid w:val="004A2F21"/>
    <w:rsid w:val="004A484E"/>
    <w:rsid w:val="004A49AA"/>
    <w:rsid w:val="004A6BA2"/>
    <w:rsid w:val="004B2570"/>
    <w:rsid w:val="004B2683"/>
    <w:rsid w:val="004B2F67"/>
    <w:rsid w:val="004B74B6"/>
    <w:rsid w:val="004C104F"/>
    <w:rsid w:val="004C2786"/>
    <w:rsid w:val="004C5A06"/>
    <w:rsid w:val="004D229A"/>
    <w:rsid w:val="004D587A"/>
    <w:rsid w:val="004D62C9"/>
    <w:rsid w:val="004E40CD"/>
    <w:rsid w:val="004E5BAD"/>
    <w:rsid w:val="004E7956"/>
    <w:rsid w:val="004F4470"/>
    <w:rsid w:val="004F57A6"/>
    <w:rsid w:val="004F5A93"/>
    <w:rsid w:val="004F5BDF"/>
    <w:rsid w:val="004F5CA8"/>
    <w:rsid w:val="00501863"/>
    <w:rsid w:val="00502989"/>
    <w:rsid w:val="005035E0"/>
    <w:rsid w:val="005052D7"/>
    <w:rsid w:val="005055A0"/>
    <w:rsid w:val="00506823"/>
    <w:rsid w:val="00506EB2"/>
    <w:rsid w:val="00507AA2"/>
    <w:rsid w:val="005102EB"/>
    <w:rsid w:val="00515500"/>
    <w:rsid w:val="0052001B"/>
    <w:rsid w:val="005261E8"/>
    <w:rsid w:val="005346B2"/>
    <w:rsid w:val="00536755"/>
    <w:rsid w:val="00537579"/>
    <w:rsid w:val="00541099"/>
    <w:rsid w:val="00541DB9"/>
    <w:rsid w:val="00543279"/>
    <w:rsid w:val="005434F3"/>
    <w:rsid w:val="00545243"/>
    <w:rsid w:val="00551043"/>
    <w:rsid w:val="0055404C"/>
    <w:rsid w:val="005545BF"/>
    <w:rsid w:val="00556757"/>
    <w:rsid w:val="00562E40"/>
    <w:rsid w:val="00563122"/>
    <w:rsid w:val="00566848"/>
    <w:rsid w:val="005670E2"/>
    <w:rsid w:val="0056745C"/>
    <w:rsid w:val="005738A0"/>
    <w:rsid w:val="00573E19"/>
    <w:rsid w:val="00575EBD"/>
    <w:rsid w:val="005764D5"/>
    <w:rsid w:val="00576BE5"/>
    <w:rsid w:val="00581B4C"/>
    <w:rsid w:val="00581BA3"/>
    <w:rsid w:val="005850C1"/>
    <w:rsid w:val="00586CE0"/>
    <w:rsid w:val="00590547"/>
    <w:rsid w:val="005932DD"/>
    <w:rsid w:val="00593C0C"/>
    <w:rsid w:val="00595702"/>
    <w:rsid w:val="005A10C1"/>
    <w:rsid w:val="005A2CAB"/>
    <w:rsid w:val="005A3F8F"/>
    <w:rsid w:val="005A49F3"/>
    <w:rsid w:val="005A7108"/>
    <w:rsid w:val="005B4127"/>
    <w:rsid w:val="005B45CC"/>
    <w:rsid w:val="005B7193"/>
    <w:rsid w:val="005C35C0"/>
    <w:rsid w:val="005C3D7B"/>
    <w:rsid w:val="005C3FCE"/>
    <w:rsid w:val="005C7956"/>
    <w:rsid w:val="005D0302"/>
    <w:rsid w:val="005D582D"/>
    <w:rsid w:val="005D5C9E"/>
    <w:rsid w:val="005D5F45"/>
    <w:rsid w:val="005D6498"/>
    <w:rsid w:val="005E1C95"/>
    <w:rsid w:val="005E362E"/>
    <w:rsid w:val="005E5953"/>
    <w:rsid w:val="005F057D"/>
    <w:rsid w:val="005F0746"/>
    <w:rsid w:val="005F145A"/>
    <w:rsid w:val="005F1D67"/>
    <w:rsid w:val="005F5D60"/>
    <w:rsid w:val="005F6E2D"/>
    <w:rsid w:val="005F7BE9"/>
    <w:rsid w:val="00601673"/>
    <w:rsid w:val="00605302"/>
    <w:rsid w:val="00606452"/>
    <w:rsid w:val="00607F04"/>
    <w:rsid w:val="00610F2C"/>
    <w:rsid w:val="006113FD"/>
    <w:rsid w:val="00613057"/>
    <w:rsid w:val="006223DA"/>
    <w:rsid w:val="006254A3"/>
    <w:rsid w:val="00626743"/>
    <w:rsid w:val="00630972"/>
    <w:rsid w:val="0063190E"/>
    <w:rsid w:val="006422D6"/>
    <w:rsid w:val="00642846"/>
    <w:rsid w:val="00647068"/>
    <w:rsid w:val="00647291"/>
    <w:rsid w:val="0065078F"/>
    <w:rsid w:val="0065147C"/>
    <w:rsid w:val="00651C31"/>
    <w:rsid w:val="006528FD"/>
    <w:rsid w:val="0066168B"/>
    <w:rsid w:val="00661B34"/>
    <w:rsid w:val="00672689"/>
    <w:rsid w:val="00673F22"/>
    <w:rsid w:val="0067417F"/>
    <w:rsid w:val="0067546A"/>
    <w:rsid w:val="00676A08"/>
    <w:rsid w:val="006775D4"/>
    <w:rsid w:val="00682AFD"/>
    <w:rsid w:val="00682C65"/>
    <w:rsid w:val="00696BB0"/>
    <w:rsid w:val="006A0124"/>
    <w:rsid w:val="006A023F"/>
    <w:rsid w:val="006A140E"/>
    <w:rsid w:val="006A206F"/>
    <w:rsid w:val="006A2B22"/>
    <w:rsid w:val="006B598C"/>
    <w:rsid w:val="006C0B27"/>
    <w:rsid w:val="006D0FFE"/>
    <w:rsid w:val="006D5FD9"/>
    <w:rsid w:val="006D6B19"/>
    <w:rsid w:val="006D7C54"/>
    <w:rsid w:val="006F02A1"/>
    <w:rsid w:val="006F34C4"/>
    <w:rsid w:val="006F6295"/>
    <w:rsid w:val="006F78D6"/>
    <w:rsid w:val="007026B8"/>
    <w:rsid w:val="00702893"/>
    <w:rsid w:val="0070433F"/>
    <w:rsid w:val="00710981"/>
    <w:rsid w:val="0071142F"/>
    <w:rsid w:val="00713E3A"/>
    <w:rsid w:val="00714565"/>
    <w:rsid w:val="00715322"/>
    <w:rsid w:val="00720199"/>
    <w:rsid w:val="00720229"/>
    <w:rsid w:val="007228C7"/>
    <w:rsid w:val="00722DAA"/>
    <w:rsid w:val="00723202"/>
    <w:rsid w:val="00723A5D"/>
    <w:rsid w:val="0072625F"/>
    <w:rsid w:val="00726E85"/>
    <w:rsid w:val="00733506"/>
    <w:rsid w:val="00743C92"/>
    <w:rsid w:val="007448D0"/>
    <w:rsid w:val="00746256"/>
    <w:rsid w:val="00747028"/>
    <w:rsid w:val="00753464"/>
    <w:rsid w:val="00760F0E"/>
    <w:rsid w:val="00762EE3"/>
    <w:rsid w:val="00763AC4"/>
    <w:rsid w:val="0076408B"/>
    <w:rsid w:val="00764F97"/>
    <w:rsid w:val="007652F7"/>
    <w:rsid w:val="0077173A"/>
    <w:rsid w:val="00776547"/>
    <w:rsid w:val="0077669D"/>
    <w:rsid w:val="00777200"/>
    <w:rsid w:val="00781416"/>
    <w:rsid w:val="00781B16"/>
    <w:rsid w:val="007821D6"/>
    <w:rsid w:val="00782477"/>
    <w:rsid w:val="00795CDB"/>
    <w:rsid w:val="007968B2"/>
    <w:rsid w:val="00797B06"/>
    <w:rsid w:val="007A11BA"/>
    <w:rsid w:val="007A2DDB"/>
    <w:rsid w:val="007A2F1E"/>
    <w:rsid w:val="007A4352"/>
    <w:rsid w:val="007A7781"/>
    <w:rsid w:val="007B13E2"/>
    <w:rsid w:val="007B2A40"/>
    <w:rsid w:val="007B363E"/>
    <w:rsid w:val="007B46B2"/>
    <w:rsid w:val="007C4DE9"/>
    <w:rsid w:val="007C6B08"/>
    <w:rsid w:val="007D1683"/>
    <w:rsid w:val="007E4124"/>
    <w:rsid w:val="007E4FE2"/>
    <w:rsid w:val="007F0CFE"/>
    <w:rsid w:val="007F62AA"/>
    <w:rsid w:val="007F717B"/>
    <w:rsid w:val="008008C3"/>
    <w:rsid w:val="008056BC"/>
    <w:rsid w:val="00807779"/>
    <w:rsid w:val="008109A5"/>
    <w:rsid w:val="008122A3"/>
    <w:rsid w:val="00815E94"/>
    <w:rsid w:val="008173A9"/>
    <w:rsid w:val="00820C5C"/>
    <w:rsid w:val="008212CB"/>
    <w:rsid w:val="00821D18"/>
    <w:rsid w:val="00822864"/>
    <w:rsid w:val="00826434"/>
    <w:rsid w:val="00833ACA"/>
    <w:rsid w:val="0084604B"/>
    <w:rsid w:val="0085420A"/>
    <w:rsid w:val="008546CE"/>
    <w:rsid w:val="00854A8E"/>
    <w:rsid w:val="0085599B"/>
    <w:rsid w:val="00856322"/>
    <w:rsid w:val="00857F3A"/>
    <w:rsid w:val="0086064F"/>
    <w:rsid w:val="00862E89"/>
    <w:rsid w:val="008637DD"/>
    <w:rsid w:val="0086430A"/>
    <w:rsid w:val="00866817"/>
    <w:rsid w:val="00866D0B"/>
    <w:rsid w:val="00873312"/>
    <w:rsid w:val="00873F7F"/>
    <w:rsid w:val="00875311"/>
    <w:rsid w:val="00875AD4"/>
    <w:rsid w:val="00877C2B"/>
    <w:rsid w:val="00880C16"/>
    <w:rsid w:val="00881601"/>
    <w:rsid w:val="008838DB"/>
    <w:rsid w:val="008848CE"/>
    <w:rsid w:val="00886DD3"/>
    <w:rsid w:val="00891EC1"/>
    <w:rsid w:val="00892B62"/>
    <w:rsid w:val="0089775F"/>
    <w:rsid w:val="008A09EF"/>
    <w:rsid w:val="008A3CDF"/>
    <w:rsid w:val="008A4545"/>
    <w:rsid w:val="008A4DF4"/>
    <w:rsid w:val="008A63D2"/>
    <w:rsid w:val="008B2A65"/>
    <w:rsid w:val="008B5A11"/>
    <w:rsid w:val="008B5C07"/>
    <w:rsid w:val="008B64A7"/>
    <w:rsid w:val="008B6EE2"/>
    <w:rsid w:val="008C0668"/>
    <w:rsid w:val="008C2EC5"/>
    <w:rsid w:val="008C6515"/>
    <w:rsid w:val="008C6DC1"/>
    <w:rsid w:val="008D195C"/>
    <w:rsid w:val="008D19EC"/>
    <w:rsid w:val="008D1A21"/>
    <w:rsid w:val="008D29F0"/>
    <w:rsid w:val="008D2DAD"/>
    <w:rsid w:val="008D3EF1"/>
    <w:rsid w:val="008D49C0"/>
    <w:rsid w:val="008D65DF"/>
    <w:rsid w:val="008E0E0C"/>
    <w:rsid w:val="008E1E86"/>
    <w:rsid w:val="008E46C2"/>
    <w:rsid w:val="008E589A"/>
    <w:rsid w:val="008F5768"/>
    <w:rsid w:val="008F5B70"/>
    <w:rsid w:val="008F6B38"/>
    <w:rsid w:val="008F7715"/>
    <w:rsid w:val="00901011"/>
    <w:rsid w:val="009066D9"/>
    <w:rsid w:val="009069B2"/>
    <w:rsid w:val="00906E02"/>
    <w:rsid w:val="009119AB"/>
    <w:rsid w:val="0091332C"/>
    <w:rsid w:val="00913855"/>
    <w:rsid w:val="009146FF"/>
    <w:rsid w:val="00914721"/>
    <w:rsid w:val="00917DF5"/>
    <w:rsid w:val="00920013"/>
    <w:rsid w:val="0092212E"/>
    <w:rsid w:val="00922F8F"/>
    <w:rsid w:val="00924D70"/>
    <w:rsid w:val="00926CE5"/>
    <w:rsid w:val="00932A30"/>
    <w:rsid w:val="00933347"/>
    <w:rsid w:val="00935D42"/>
    <w:rsid w:val="009407E8"/>
    <w:rsid w:val="00940B7C"/>
    <w:rsid w:val="00941D6E"/>
    <w:rsid w:val="00944ABF"/>
    <w:rsid w:val="00944C29"/>
    <w:rsid w:val="0095216A"/>
    <w:rsid w:val="00952A1B"/>
    <w:rsid w:val="00953A5C"/>
    <w:rsid w:val="00953B08"/>
    <w:rsid w:val="009576B6"/>
    <w:rsid w:val="00960C5B"/>
    <w:rsid w:val="00970337"/>
    <w:rsid w:val="00970B67"/>
    <w:rsid w:val="00974EBF"/>
    <w:rsid w:val="009750F2"/>
    <w:rsid w:val="009763B9"/>
    <w:rsid w:val="00976926"/>
    <w:rsid w:val="009777BA"/>
    <w:rsid w:val="00982F8D"/>
    <w:rsid w:val="00985A5D"/>
    <w:rsid w:val="009863DE"/>
    <w:rsid w:val="009950B2"/>
    <w:rsid w:val="009A4081"/>
    <w:rsid w:val="009B1775"/>
    <w:rsid w:val="009B1A29"/>
    <w:rsid w:val="009B413C"/>
    <w:rsid w:val="009C0A41"/>
    <w:rsid w:val="009C3F41"/>
    <w:rsid w:val="009D0AE0"/>
    <w:rsid w:val="009D2C59"/>
    <w:rsid w:val="009D323B"/>
    <w:rsid w:val="009D41F8"/>
    <w:rsid w:val="009D44B5"/>
    <w:rsid w:val="009D66F2"/>
    <w:rsid w:val="009D7C40"/>
    <w:rsid w:val="009E0D23"/>
    <w:rsid w:val="009E3463"/>
    <w:rsid w:val="009E4311"/>
    <w:rsid w:val="009E46EA"/>
    <w:rsid w:val="009E6350"/>
    <w:rsid w:val="009F1312"/>
    <w:rsid w:val="009F1E90"/>
    <w:rsid w:val="009F4415"/>
    <w:rsid w:val="00A000EE"/>
    <w:rsid w:val="00A0231F"/>
    <w:rsid w:val="00A02A40"/>
    <w:rsid w:val="00A032A9"/>
    <w:rsid w:val="00A047FA"/>
    <w:rsid w:val="00A07ABF"/>
    <w:rsid w:val="00A1080D"/>
    <w:rsid w:val="00A11F4F"/>
    <w:rsid w:val="00A20541"/>
    <w:rsid w:val="00A254B1"/>
    <w:rsid w:val="00A27078"/>
    <w:rsid w:val="00A34485"/>
    <w:rsid w:val="00A37271"/>
    <w:rsid w:val="00A4010B"/>
    <w:rsid w:val="00A42CE8"/>
    <w:rsid w:val="00A51074"/>
    <w:rsid w:val="00A5461A"/>
    <w:rsid w:val="00A624CA"/>
    <w:rsid w:val="00A6366A"/>
    <w:rsid w:val="00A660AF"/>
    <w:rsid w:val="00A7027C"/>
    <w:rsid w:val="00A71F8C"/>
    <w:rsid w:val="00A74143"/>
    <w:rsid w:val="00A74B18"/>
    <w:rsid w:val="00A7634F"/>
    <w:rsid w:val="00A76756"/>
    <w:rsid w:val="00A8396B"/>
    <w:rsid w:val="00A83D12"/>
    <w:rsid w:val="00A83E20"/>
    <w:rsid w:val="00A859A4"/>
    <w:rsid w:val="00A974BC"/>
    <w:rsid w:val="00AA0867"/>
    <w:rsid w:val="00AA08F1"/>
    <w:rsid w:val="00AA1283"/>
    <w:rsid w:val="00AB2D0F"/>
    <w:rsid w:val="00AB6064"/>
    <w:rsid w:val="00AB69BC"/>
    <w:rsid w:val="00AC2888"/>
    <w:rsid w:val="00AC38BF"/>
    <w:rsid w:val="00AC5AAB"/>
    <w:rsid w:val="00AC65FD"/>
    <w:rsid w:val="00AD1A4A"/>
    <w:rsid w:val="00AD5127"/>
    <w:rsid w:val="00AD54DD"/>
    <w:rsid w:val="00AE385E"/>
    <w:rsid w:val="00AE756B"/>
    <w:rsid w:val="00AF3720"/>
    <w:rsid w:val="00AF5B24"/>
    <w:rsid w:val="00B04664"/>
    <w:rsid w:val="00B04A0B"/>
    <w:rsid w:val="00B0676F"/>
    <w:rsid w:val="00B07050"/>
    <w:rsid w:val="00B13A34"/>
    <w:rsid w:val="00B16957"/>
    <w:rsid w:val="00B17450"/>
    <w:rsid w:val="00B202BF"/>
    <w:rsid w:val="00B20C8A"/>
    <w:rsid w:val="00B21982"/>
    <w:rsid w:val="00B23363"/>
    <w:rsid w:val="00B2654C"/>
    <w:rsid w:val="00B276A1"/>
    <w:rsid w:val="00B32237"/>
    <w:rsid w:val="00B42A35"/>
    <w:rsid w:val="00B43898"/>
    <w:rsid w:val="00B45F9A"/>
    <w:rsid w:val="00B50F05"/>
    <w:rsid w:val="00B54386"/>
    <w:rsid w:val="00B57306"/>
    <w:rsid w:val="00B57494"/>
    <w:rsid w:val="00B576DC"/>
    <w:rsid w:val="00B62D7F"/>
    <w:rsid w:val="00B72CCC"/>
    <w:rsid w:val="00B74FA2"/>
    <w:rsid w:val="00B765F4"/>
    <w:rsid w:val="00B77E54"/>
    <w:rsid w:val="00B81D1C"/>
    <w:rsid w:val="00B81FBF"/>
    <w:rsid w:val="00B87085"/>
    <w:rsid w:val="00B879A6"/>
    <w:rsid w:val="00B961F4"/>
    <w:rsid w:val="00B97965"/>
    <w:rsid w:val="00BA1107"/>
    <w:rsid w:val="00BA328E"/>
    <w:rsid w:val="00BB1FD1"/>
    <w:rsid w:val="00BB2BE6"/>
    <w:rsid w:val="00BB450C"/>
    <w:rsid w:val="00BB6D37"/>
    <w:rsid w:val="00BC1656"/>
    <w:rsid w:val="00BC25F3"/>
    <w:rsid w:val="00BC2CBC"/>
    <w:rsid w:val="00BC30EB"/>
    <w:rsid w:val="00BC56AB"/>
    <w:rsid w:val="00BC73E3"/>
    <w:rsid w:val="00BD051E"/>
    <w:rsid w:val="00BD2229"/>
    <w:rsid w:val="00BD2367"/>
    <w:rsid w:val="00BE3333"/>
    <w:rsid w:val="00BE4119"/>
    <w:rsid w:val="00BE4F9E"/>
    <w:rsid w:val="00BE592D"/>
    <w:rsid w:val="00BF0EA1"/>
    <w:rsid w:val="00BF27E2"/>
    <w:rsid w:val="00BF38C2"/>
    <w:rsid w:val="00BF61AD"/>
    <w:rsid w:val="00BF6847"/>
    <w:rsid w:val="00BF6AF2"/>
    <w:rsid w:val="00BF7477"/>
    <w:rsid w:val="00C00706"/>
    <w:rsid w:val="00C00DA6"/>
    <w:rsid w:val="00C0282E"/>
    <w:rsid w:val="00C05C3B"/>
    <w:rsid w:val="00C129F6"/>
    <w:rsid w:val="00C14CAF"/>
    <w:rsid w:val="00C1718F"/>
    <w:rsid w:val="00C179B5"/>
    <w:rsid w:val="00C17F80"/>
    <w:rsid w:val="00C23ACF"/>
    <w:rsid w:val="00C23DE4"/>
    <w:rsid w:val="00C2455A"/>
    <w:rsid w:val="00C2614A"/>
    <w:rsid w:val="00C31D50"/>
    <w:rsid w:val="00C346FC"/>
    <w:rsid w:val="00C426BE"/>
    <w:rsid w:val="00C429D6"/>
    <w:rsid w:val="00C518BF"/>
    <w:rsid w:val="00C53AAE"/>
    <w:rsid w:val="00C55AEB"/>
    <w:rsid w:val="00C5603B"/>
    <w:rsid w:val="00C56E9F"/>
    <w:rsid w:val="00C60525"/>
    <w:rsid w:val="00C606D3"/>
    <w:rsid w:val="00C612D4"/>
    <w:rsid w:val="00C61B05"/>
    <w:rsid w:val="00C6702F"/>
    <w:rsid w:val="00C710F0"/>
    <w:rsid w:val="00C71D55"/>
    <w:rsid w:val="00C72965"/>
    <w:rsid w:val="00C744EB"/>
    <w:rsid w:val="00C7496B"/>
    <w:rsid w:val="00C74EC2"/>
    <w:rsid w:val="00C751EE"/>
    <w:rsid w:val="00C81994"/>
    <w:rsid w:val="00C823AF"/>
    <w:rsid w:val="00C835BD"/>
    <w:rsid w:val="00C8651E"/>
    <w:rsid w:val="00C91AA7"/>
    <w:rsid w:val="00C93907"/>
    <w:rsid w:val="00C9554A"/>
    <w:rsid w:val="00C961E3"/>
    <w:rsid w:val="00C97162"/>
    <w:rsid w:val="00C97F09"/>
    <w:rsid w:val="00CA063D"/>
    <w:rsid w:val="00CA0B3D"/>
    <w:rsid w:val="00CA59FF"/>
    <w:rsid w:val="00CB1A27"/>
    <w:rsid w:val="00CB44E5"/>
    <w:rsid w:val="00CB48D4"/>
    <w:rsid w:val="00CC0440"/>
    <w:rsid w:val="00CC6B9D"/>
    <w:rsid w:val="00CD2E74"/>
    <w:rsid w:val="00CD3728"/>
    <w:rsid w:val="00CD4DC1"/>
    <w:rsid w:val="00CD4DCE"/>
    <w:rsid w:val="00CD5306"/>
    <w:rsid w:val="00CD6E03"/>
    <w:rsid w:val="00CE2E9C"/>
    <w:rsid w:val="00CE2F59"/>
    <w:rsid w:val="00CE4862"/>
    <w:rsid w:val="00CE7C90"/>
    <w:rsid w:val="00CF45B1"/>
    <w:rsid w:val="00D04DDC"/>
    <w:rsid w:val="00D05BC3"/>
    <w:rsid w:val="00D1028C"/>
    <w:rsid w:val="00D11238"/>
    <w:rsid w:val="00D11D38"/>
    <w:rsid w:val="00D127EB"/>
    <w:rsid w:val="00D164C3"/>
    <w:rsid w:val="00D22C41"/>
    <w:rsid w:val="00D22E0E"/>
    <w:rsid w:val="00D27A5D"/>
    <w:rsid w:val="00D33548"/>
    <w:rsid w:val="00D345B4"/>
    <w:rsid w:val="00D34765"/>
    <w:rsid w:val="00D432D4"/>
    <w:rsid w:val="00D45153"/>
    <w:rsid w:val="00D516F8"/>
    <w:rsid w:val="00D52547"/>
    <w:rsid w:val="00D5378F"/>
    <w:rsid w:val="00D56249"/>
    <w:rsid w:val="00D5655B"/>
    <w:rsid w:val="00D60890"/>
    <w:rsid w:val="00D624F8"/>
    <w:rsid w:val="00D62CC7"/>
    <w:rsid w:val="00D64BD5"/>
    <w:rsid w:val="00D64F6B"/>
    <w:rsid w:val="00D65F61"/>
    <w:rsid w:val="00D6652A"/>
    <w:rsid w:val="00D7260C"/>
    <w:rsid w:val="00D741C6"/>
    <w:rsid w:val="00D7574C"/>
    <w:rsid w:val="00D760FF"/>
    <w:rsid w:val="00D764AA"/>
    <w:rsid w:val="00D77235"/>
    <w:rsid w:val="00D80474"/>
    <w:rsid w:val="00D84668"/>
    <w:rsid w:val="00D85C49"/>
    <w:rsid w:val="00D90196"/>
    <w:rsid w:val="00D90C06"/>
    <w:rsid w:val="00D91768"/>
    <w:rsid w:val="00D9374F"/>
    <w:rsid w:val="00D963D2"/>
    <w:rsid w:val="00DA1179"/>
    <w:rsid w:val="00DA15C9"/>
    <w:rsid w:val="00DA1ACF"/>
    <w:rsid w:val="00DA2CC9"/>
    <w:rsid w:val="00DA42FC"/>
    <w:rsid w:val="00DA60E0"/>
    <w:rsid w:val="00DA7215"/>
    <w:rsid w:val="00DB2CAE"/>
    <w:rsid w:val="00DB6D2D"/>
    <w:rsid w:val="00DB7440"/>
    <w:rsid w:val="00DB74D9"/>
    <w:rsid w:val="00DC210F"/>
    <w:rsid w:val="00DD5DB8"/>
    <w:rsid w:val="00DD7069"/>
    <w:rsid w:val="00DE548E"/>
    <w:rsid w:val="00DE775F"/>
    <w:rsid w:val="00DE7CFA"/>
    <w:rsid w:val="00DF2A18"/>
    <w:rsid w:val="00DF56DD"/>
    <w:rsid w:val="00DF69AF"/>
    <w:rsid w:val="00DF7F10"/>
    <w:rsid w:val="00E0111F"/>
    <w:rsid w:val="00E0259A"/>
    <w:rsid w:val="00E04CB9"/>
    <w:rsid w:val="00E0522F"/>
    <w:rsid w:val="00E05527"/>
    <w:rsid w:val="00E1329D"/>
    <w:rsid w:val="00E20365"/>
    <w:rsid w:val="00E21AF2"/>
    <w:rsid w:val="00E250C6"/>
    <w:rsid w:val="00E25C02"/>
    <w:rsid w:val="00E26433"/>
    <w:rsid w:val="00E27456"/>
    <w:rsid w:val="00E30485"/>
    <w:rsid w:val="00E30E94"/>
    <w:rsid w:val="00E43556"/>
    <w:rsid w:val="00E43A93"/>
    <w:rsid w:val="00E474BC"/>
    <w:rsid w:val="00E50583"/>
    <w:rsid w:val="00E50856"/>
    <w:rsid w:val="00E601C1"/>
    <w:rsid w:val="00E6092C"/>
    <w:rsid w:val="00E653B3"/>
    <w:rsid w:val="00E667F0"/>
    <w:rsid w:val="00E707D2"/>
    <w:rsid w:val="00E7088F"/>
    <w:rsid w:val="00E73734"/>
    <w:rsid w:val="00E745B9"/>
    <w:rsid w:val="00E75940"/>
    <w:rsid w:val="00E801E6"/>
    <w:rsid w:val="00E80C65"/>
    <w:rsid w:val="00E8140C"/>
    <w:rsid w:val="00E836AA"/>
    <w:rsid w:val="00E85160"/>
    <w:rsid w:val="00E85557"/>
    <w:rsid w:val="00E85697"/>
    <w:rsid w:val="00E903BA"/>
    <w:rsid w:val="00E9080D"/>
    <w:rsid w:val="00E9579A"/>
    <w:rsid w:val="00EA0CB5"/>
    <w:rsid w:val="00EA22CD"/>
    <w:rsid w:val="00EA608D"/>
    <w:rsid w:val="00EA7A61"/>
    <w:rsid w:val="00EB006D"/>
    <w:rsid w:val="00EB16DA"/>
    <w:rsid w:val="00EB297B"/>
    <w:rsid w:val="00EB3D97"/>
    <w:rsid w:val="00EB64D0"/>
    <w:rsid w:val="00EB6B84"/>
    <w:rsid w:val="00EC35DF"/>
    <w:rsid w:val="00EC6192"/>
    <w:rsid w:val="00ED3189"/>
    <w:rsid w:val="00ED39E6"/>
    <w:rsid w:val="00ED42B1"/>
    <w:rsid w:val="00EE2ACB"/>
    <w:rsid w:val="00EE6F55"/>
    <w:rsid w:val="00EE798D"/>
    <w:rsid w:val="00EF5C61"/>
    <w:rsid w:val="00F00F68"/>
    <w:rsid w:val="00F01EBB"/>
    <w:rsid w:val="00F025CC"/>
    <w:rsid w:val="00F0369A"/>
    <w:rsid w:val="00F03C7F"/>
    <w:rsid w:val="00F05C42"/>
    <w:rsid w:val="00F06F90"/>
    <w:rsid w:val="00F21C79"/>
    <w:rsid w:val="00F2368A"/>
    <w:rsid w:val="00F25F55"/>
    <w:rsid w:val="00F2631D"/>
    <w:rsid w:val="00F27BC9"/>
    <w:rsid w:val="00F34EC2"/>
    <w:rsid w:val="00F353D1"/>
    <w:rsid w:val="00F355D5"/>
    <w:rsid w:val="00F3575D"/>
    <w:rsid w:val="00F36459"/>
    <w:rsid w:val="00F424AD"/>
    <w:rsid w:val="00F43EA3"/>
    <w:rsid w:val="00F455DB"/>
    <w:rsid w:val="00F46098"/>
    <w:rsid w:val="00F47A04"/>
    <w:rsid w:val="00F47B9A"/>
    <w:rsid w:val="00F5243A"/>
    <w:rsid w:val="00F5302E"/>
    <w:rsid w:val="00F60402"/>
    <w:rsid w:val="00F60990"/>
    <w:rsid w:val="00F620E8"/>
    <w:rsid w:val="00F621A1"/>
    <w:rsid w:val="00F63876"/>
    <w:rsid w:val="00F65163"/>
    <w:rsid w:val="00F65DB8"/>
    <w:rsid w:val="00F67644"/>
    <w:rsid w:val="00F679F0"/>
    <w:rsid w:val="00F81F4A"/>
    <w:rsid w:val="00F87B8B"/>
    <w:rsid w:val="00F90A5A"/>
    <w:rsid w:val="00F926F2"/>
    <w:rsid w:val="00F941EB"/>
    <w:rsid w:val="00F94541"/>
    <w:rsid w:val="00F94D8F"/>
    <w:rsid w:val="00FA435C"/>
    <w:rsid w:val="00FA776C"/>
    <w:rsid w:val="00FB02F6"/>
    <w:rsid w:val="00FB1F33"/>
    <w:rsid w:val="00FB2EA9"/>
    <w:rsid w:val="00FB308D"/>
    <w:rsid w:val="00FB322F"/>
    <w:rsid w:val="00FB5C38"/>
    <w:rsid w:val="00FB6B79"/>
    <w:rsid w:val="00FC0851"/>
    <w:rsid w:val="00FC12C0"/>
    <w:rsid w:val="00FC38BA"/>
    <w:rsid w:val="00FC3A22"/>
    <w:rsid w:val="00FC5E8B"/>
    <w:rsid w:val="00FD0816"/>
    <w:rsid w:val="00FD0DE4"/>
    <w:rsid w:val="00FE0524"/>
    <w:rsid w:val="00FE1557"/>
    <w:rsid w:val="00FE1C2F"/>
    <w:rsid w:val="00FE61F0"/>
    <w:rsid w:val="00FE7E80"/>
    <w:rsid w:val="00FF1AE8"/>
    <w:rsid w:val="00FF2BF2"/>
    <w:rsid w:val="00FF4C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5660F90"/>
  <w15:chartTrackingRefBased/>
  <w15:docId w15:val="{23F04EAE-27C6-4E87-8CB2-F97F67C74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66D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Char"/>
    <w:qFormat/>
    <w:rsid w:val="009066D9"/>
    <w:pPr>
      <w:keepNext/>
      <w:keepLines/>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ing 2 3GPP"/>
    <w:next w:val="a"/>
    <w:link w:val="2Char"/>
    <w:qFormat/>
    <w:rsid w:val="009066D9"/>
    <w:pPr>
      <w:spacing w:before="100" w:beforeAutospacing="1" w:afterLines="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H3 Car"/>
    <w:basedOn w:val="2"/>
    <w:next w:val="a"/>
    <w:link w:val="3Char"/>
    <w:qFormat/>
    <w:rsid w:val="009066D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Char"/>
    <w:qFormat/>
    <w:rsid w:val="009066D9"/>
    <w:pPr>
      <w:numPr>
        <w:ilvl w:val="3"/>
      </w:numPr>
      <w:outlineLvl w:val="3"/>
    </w:pPr>
    <w:rPr>
      <w:sz w:val="24"/>
    </w:rPr>
  </w:style>
  <w:style w:type="paragraph" w:styleId="6">
    <w:name w:val="heading 6"/>
    <w:basedOn w:val="a"/>
    <w:next w:val="a"/>
    <w:link w:val="6Char"/>
    <w:qFormat/>
    <w:rsid w:val="009066D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Char Char1,NMP Heading 1 Char,H1 Char,h11 Char,h12 Char,h13 Char,h14 Char,h15 Char,h16 Char,app heading 1 Char,l1 Char,Memo Heading 1 Char,Heading 1_a Char,heading 1 Char,h17 Char,h111 Char,h121 Char,h131 Char,h141 Char,h151 Char,h161 Char"/>
    <w:basedOn w:val="a0"/>
    <w:link w:val="1"/>
    <w:rsid w:val="009066D9"/>
    <w:rPr>
      <w:rFonts w:ascii="Arial" w:eastAsia="Arial" w:hAnsi="Arial" w:cs="Times New Roman"/>
      <w:kern w:val="0"/>
      <w:sz w:val="36"/>
      <w:szCs w:val="20"/>
      <w:lang w:val="en-GB" w:eastAsia="en-US"/>
    </w:rPr>
  </w:style>
  <w:style w:type="character" w:customStyle="1" w:styleId="2Char">
    <w:name w:val="标题 2 Char"/>
    <w:aliases w:val="Char Char Char,Head2A Char,2 Char,H2 Char1,h2 Char1,UNDERRUBRIK 1-2 Char,DO NOT USE_h2 Char,h21 Char,Heading 2 Char Char,H2 Char Char,h2 Char Char,Heading 2 3GPP Char"/>
    <w:basedOn w:val="a0"/>
    <w:link w:val="2"/>
    <w:rsid w:val="009066D9"/>
    <w:rPr>
      <w:rFonts w:ascii="Arial" w:eastAsia="Arial" w:hAnsi="Arial" w:cs="Times New Roman"/>
      <w:kern w:val="0"/>
      <w:sz w:val="32"/>
      <w:szCs w:val="20"/>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basedOn w:val="a0"/>
    <w:link w:val="3"/>
    <w:rsid w:val="009066D9"/>
    <w:rPr>
      <w:rFonts w:ascii="Arial" w:eastAsia="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9066D9"/>
    <w:rPr>
      <w:rFonts w:ascii="Arial" w:eastAsia="Arial" w:hAnsi="Arial" w:cs="Times New Roman"/>
      <w:kern w:val="0"/>
      <w:sz w:val="24"/>
      <w:szCs w:val="20"/>
      <w:lang w:val="en-GB" w:eastAsia="en-US"/>
    </w:rPr>
  </w:style>
  <w:style w:type="character" w:customStyle="1" w:styleId="6Char">
    <w:name w:val="标题 6 Char"/>
    <w:basedOn w:val="a0"/>
    <w:link w:val="6"/>
    <w:rsid w:val="009066D9"/>
    <w:rPr>
      <w:rFonts w:ascii="Arial" w:eastAsia="Arial" w:hAnsi="Arial" w:cs="Times New Roman"/>
      <w:kern w:val="0"/>
      <w:sz w:val="20"/>
      <w:szCs w:val="20"/>
      <w:lang w:val="en-GB" w:eastAsia="en-US"/>
    </w:rPr>
  </w:style>
  <w:style w:type="paragraph" w:styleId="a3">
    <w:name w:val="List Paragraph"/>
    <w:basedOn w:val="a"/>
    <w:uiPriority w:val="34"/>
    <w:qFormat/>
    <w:rsid w:val="009066D9"/>
    <w:pPr>
      <w:ind w:firstLineChars="200" w:firstLine="420"/>
    </w:pPr>
  </w:style>
  <w:style w:type="paragraph" w:customStyle="1" w:styleId="B1">
    <w:name w:val="B1"/>
    <w:basedOn w:val="a4"/>
    <w:link w:val="B1Char"/>
    <w:rsid w:val="009066D9"/>
    <w:pPr>
      <w:ind w:left="568" w:firstLineChars="0" w:hanging="284"/>
      <w:contextualSpacing w:val="0"/>
    </w:pPr>
    <w:rPr>
      <w:rFonts w:eastAsia="等线"/>
      <w:lang w:eastAsia="en-GB"/>
    </w:rPr>
  </w:style>
  <w:style w:type="paragraph" w:styleId="a4">
    <w:name w:val="List"/>
    <w:basedOn w:val="a"/>
    <w:uiPriority w:val="99"/>
    <w:semiHidden/>
    <w:unhideWhenUsed/>
    <w:rsid w:val="009066D9"/>
    <w:pPr>
      <w:ind w:left="200" w:hangingChars="200" w:hanging="200"/>
      <w:contextualSpacing/>
    </w:pPr>
  </w:style>
  <w:style w:type="paragraph" w:styleId="a5">
    <w:name w:val="header"/>
    <w:basedOn w:val="a"/>
    <w:link w:val="Char"/>
    <w:uiPriority w:val="99"/>
    <w:unhideWhenUsed/>
    <w:rsid w:val="00C6052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C60525"/>
    <w:rPr>
      <w:rFonts w:ascii="Times New Roman" w:eastAsia="Times New Roman" w:hAnsi="Times New Roman" w:cs="Times New Roman"/>
      <w:kern w:val="0"/>
      <w:sz w:val="18"/>
      <w:szCs w:val="18"/>
      <w:lang w:val="en-GB" w:eastAsia="en-US"/>
    </w:rPr>
  </w:style>
  <w:style w:type="paragraph" w:styleId="a6">
    <w:name w:val="footer"/>
    <w:basedOn w:val="a"/>
    <w:link w:val="Char0"/>
    <w:uiPriority w:val="99"/>
    <w:unhideWhenUsed/>
    <w:rsid w:val="00C60525"/>
    <w:pPr>
      <w:tabs>
        <w:tab w:val="center" w:pos="4153"/>
        <w:tab w:val="right" w:pos="8306"/>
      </w:tabs>
      <w:snapToGrid w:val="0"/>
    </w:pPr>
    <w:rPr>
      <w:sz w:val="18"/>
      <w:szCs w:val="18"/>
    </w:rPr>
  </w:style>
  <w:style w:type="character" w:customStyle="1" w:styleId="Char0">
    <w:name w:val="页脚 Char"/>
    <w:basedOn w:val="a0"/>
    <w:link w:val="a6"/>
    <w:uiPriority w:val="99"/>
    <w:rsid w:val="00C60525"/>
    <w:rPr>
      <w:rFonts w:ascii="Times New Roman" w:eastAsia="Times New Roman" w:hAnsi="Times New Roman" w:cs="Times New Roman"/>
      <w:kern w:val="0"/>
      <w:sz w:val="18"/>
      <w:szCs w:val="18"/>
      <w:lang w:val="en-GB" w:eastAsia="en-US"/>
    </w:rPr>
  </w:style>
  <w:style w:type="table" w:styleId="a7">
    <w:name w:val="Table Grid"/>
    <w:basedOn w:val="a1"/>
    <w:uiPriority w:val="39"/>
    <w:qFormat/>
    <w:rsid w:val="008C0668"/>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a"/>
    <w:link w:val="B2Char"/>
    <w:rsid w:val="005A49F3"/>
    <w:pPr>
      <w:overflowPunct/>
      <w:autoSpaceDE/>
      <w:autoSpaceDN/>
      <w:adjustRightInd/>
      <w:ind w:left="851" w:hanging="284"/>
      <w:textAlignment w:val="auto"/>
    </w:pPr>
    <w:rPr>
      <w:rFonts w:eastAsia="宋体"/>
    </w:rPr>
  </w:style>
  <w:style w:type="character" w:customStyle="1" w:styleId="B2Char">
    <w:name w:val="B2 Char"/>
    <w:link w:val="B2"/>
    <w:rsid w:val="005A49F3"/>
    <w:rPr>
      <w:rFonts w:ascii="Times New Roman" w:eastAsia="宋体" w:hAnsi="Times New Roman" w:cs="Times New Roman"/>
      <w:kern w:val="0"/>
      <w:sz w:val="20"/>
      <w:szCs w:val="20"/>
      <w:lang w:val="en-GB" w:eastAsia="en-US"/>
    </w:rPr>
  </w:style>
  <w:style w:type="character" w:customStyle="1" w:styleId="B1Char">
    <w:name w:val="B1 Char"/>
    <w:link w:val="B1"/>
    <w:qFormat/>
    <w:rsid w:val="00743C92"/>
    <w:rPr>
      <w:rFonts w:ascii="Times New Roman" w:eastAsia="等线" w:hAnsi="Times New Roman" w:cs="Times New Roman"/>
      <w:kern w:val="0"/>
      <w:sz w:val="20"/>
      <w:szCs w:val="20"/>
      <w:lang w:val="en-GB" w:eastAsia="en-GB"/>
    </w:rPr>
  </w:style>
  <w:style w:type="paragraph" w:styleId="a8">
    <w:name w:val="Balloon Text"/>
    <w:basedOn w:val="a"/>
    <w:link w:val="Char1"/>
    <w:uiPriority w:val="99"/>
    <w:semiHidden/>
    <w:unhideWhenUsed/>
    <w:rsid w:val="00FE1557"/>
    <w:pPr>
      <w:spacing w:after="0"/>
    </w:pPr>
    <w:rPr>
      <w:sz w:val="18"/>
      <w:szCs w:val="18"/>
    </w:rPr>
  </w:style>
  <w:style w:type="character" w:customStyle="1" w:styleId="Char1">
    <w:name w:val="批注框文本 Char"/>
    <w:basedOn w:val="a0"/>
    <w:link w:val="a8"/>
    <w:uiPriority w:val="99"/>
    <w:semiHidden/>
    <w:rsid w:val="00FE1557"/>
    <w:rPr>
      <w:rFonts w:ascii="Times New Roman" w:eastAsia="Times New Roman" w:hAnsi="Times New Roman" w:cs="Times New Roman"/>
      <w:kern w:val="0"/>
      <w:sz w:val="18"/>
      <w:szCs w:val="18"/>
      <w:lang w:val="en-GB" w:eastAsia="en-US"/>
    </w:rPr>
  </w:style>
  <w:style w:type="character" w:styleId="a9">
    <w:name w:val="annotation reference"/>
    <w:basedOn w:val="a0"/>
    <w:uiPriority w:val="99"/>
    <w:semiHidden/>
    <w:unhideWhenUsed/>
    <w:rsid w:val="004561A3"/>
    <w:rPr>
      <w:sz w:val="21"/>
      <w:szCs w:val="21"/>
    </w:rPr>
  </w:style>
  <w:style w:type="paragraph" w:styleId="aa">
    <w:name w:val="annotation text"/>
    <w:basedOn w:val="a"/>
    <w:link w:val="Char2"/>
    <w:uiPriority w:val="99"/>
    <w:unhideWhenUsed/>
    <w:rsid w:val="004561A3"/>
  </w:style>
  <w:style w:type="character" w:customStyle="1" w:styleId="Char2">
    <w:name w:val="批注文字 Char"/>
    <w:basedOn w:val="a0"/>
    <w:link w:val="aa"/>
    <w:uiPriority w:val="99"/>
    <w:rsid w:val="004561A3"/>
    <w:rPr>
      <w:rFonts w:ascii="Times New Roman" w:eastAsia="Times New Roman" w:hAnsi="Times New Roman" w:cs="Times New Roman"/>
      <w:kern w:val="0"/>
      <w:sz w:val="20"/>
      <w:szCs w:val="20"/>
      <w:lang w:val="en-GB" w:eastAsia="en-US"/>
    </w:rPr>
  </w:style>
  <w:style w:type="paragraph" w:styleId="ab">
    <w:name w:val="annotation subject"/>
    <w:basedOn w:val="aa"/>
    <w:next w:val="aa"/>
    <w:link w:val="Char3"/>
    <w:uiPriority w:val="99"/>
    <w:semiHidden/>
    <w:unhideWhenUsed/>
    <w:rsid w:val="004561A3"/>
    <w:rPr>
      <w:b/>
      <w:bCs/>
    </w:rPr>
  </w:style>
  <w:style w:type="character" w:customStyle="1" w:styleId="Char3">
    <w:name w:val="批注主题 Char"/>
    <w:basedOn w:val="Char2"/>
    <w:link w:val="ab"/>
    <w:uiPriority w:val="99"/>
    <w:semiHidden/>
    <w:rsid w:val="004561A3"/>
    <w:rPr>
      <w:rFonts w:ascii="Times New Roman" w:eastAsia="Times New Roman" w:hAnsi="Times New Roman" w:cs="Times New Roman"/>
      <w:b/>
      <w:bCs/>
      <w:kern w:val="0"/>
      <w:sz w:val="20"/>
      <w:szCs w:val="20"/>
      <w:lang w:val="en-GB" w:eastAsia="en-US"/>
    </w:rPr>
  </w:style>
  <w:style w:type="character" w:customStyle="1" w:styleId="CRCoverPageZchn">
    <w:name w:val="CR Cover Page Zchn"/>
    <w:link w:val="CRCoverPage"/>
    <w:locked/>
    <w:rsid w:val="00F621A1"/>
    <w:rPr>
      <w:rFonts w:ascii="Arial" w:eastAsia="宋体" w:hAnsi="Arial" w:cs="Arial"/>
      <w:lang w:eastAsia="en-US"/>
    </w:rPr>
  </w:style>
  <w:style w:type="paragraph" w:customStyle="1" w:styleId="CRCoverPage">
    <w:name w:val="CR Cover Page"/>
    <w:next w:val="a"/>
    <w:link w:val="CRCoverPageZchn"/>
    <w:rsid w:val="00F621A1"/>
    <w:pPr>
      <w:spacing w:after="120"/>
    </w:pPr>
    <w:rPr>
      <w:rFonts w:ascii="Arial" w:eastAsia="宋体" w:hAnsi="Arial" w:cs="Arial"/>
      <w:lang w:eastAsia="en-US"/>
    </w:rPr>
  </w:style>
  <w:style w:type="paragraph" w:customStyle="1" w:styleId="B4">
    <w:name w:val="B4"/>
    <w:basedOn w:val="40"/>
    <w:link w:val="B4Char"/>
    <w:rsid w:val="00EC35DF"/>
    <w:pPr>
      <w:ind w:leftChars="0" w:left="1418" w:firstLineChars="0" w:hanging="284"/>
      <w:contextualSpacing w:val="0"/>
    </w:pPr>
    <w:rPr>
      <w:lang w:eastAsia="ja-JP"/>
    </w:rPr>
  </w:style>
  <w:style w:type="character" w:customStyle="1" w:styleId="B4Char">
    <w:name w:val="B4 Char"/>
    <w:link w:val="B4"/>
    <w:qFormat/>
    <w:rsid w:val="00EC35DF"/>
    <w:rPr>
      <w:rFonts w:ascii="Times New Roman" w:eastAsia="Times New Roman" w:hAnsi="Times New Roman" w:cs="Times New Roman"/>
      <w:kern w:val="0"/>
      <w:sz w:val="20"/>
      <w:szCs w:val="20"/>
      <w:lang w:val="en-GB" w:eastAsia="ja-JP"/>
    </w:rPr>
  </w:style>
  <w:style w:type="paragraph" w:customStyle="1" w:styleId="B5">
    <w:name w:val="B5"/>
    <w:basedOn w:val="5"/>
    <w:link w:val="B5Char"/>
    <w:rsid w:val="00EC35DF"/>
    <w:pPr>
      <w:ind w:leftChars="0" w:left="1702" w:firstLineChars="0" w:hanging="284"/>
      <w:contextualSpacing w:val="0"/>
    </w:pPr>
    <w:rPr>
      <w:lang w:eastAsia="ja-JP"/>
    </w:rPr>
  </w:style>
  <w:style w:type="character" w:customStyle="1" w:styleId="B5Char">
    <w:name w:val="B5 Char"/>
    <w:link w:val="B5"/>
    <w:qFormat/>
    <w:rsid w:val="00EC35DF"/>
    <w:rPr>
      <w:rFonts w:ascii="Times New Roman" w:eastAsia="Times New Roman" w:hAnsi="Times New Roman" w:cs="Times New Roman"/>
      <w:kern w:val="0"/>
      <w:sz w:val="20"/>
      <w:szCs w:val="20"/>
      <w:lang w:val="en-GB" w:eastAsia="ja-JP"/>
    </w:rPr>
  </w:style>
  <w:style w:type="paragraph" w:customStyle="1" w:styleId="B6">
    <w:name w:val="B6"/>
    <w:basedOn w:val="B5"/>
    <w:link w:val="B6Char"/>
    <w:qFormat/>
    <w:rsid w:val="00EC35DF"/>
    <w:pPr>
      <w:ind w:left="1985"/>
    </w:pPr>
    <w:rPr>
      <w:lang w:val="en-US"/>
    </w:rPr>
  </w:style>
  <w:style w:type="character" w:customStyle="1" w:styleId="B6Char">
    <w:name w:val="B6 Char"/>
    <w:link w:val="B6"/>
    <w:qFormat/>
    <w:rsid w:val="00EC35DF"/>
    <w:rPr>
      <w:rFonts w:ascii="Times New Roman" w:eastAsia="Times New Roman" w:hAnsi="Times New Roman" w:cs="Times New Roman"/>
      <w:kern w:val="0"/>
      <w:sz w:val="20"/>
      <w:szCs w:val="20"/>
      <w:lang w:eastAsia="ja-JP"/>
    </w:rPr>
  </w:style>
  <w:style w:type="paragraph" w:styleId="40">
    <w:name w:val="List 4"/>
    <w:basedOn w:val="a"/>
    <w:uiPriority w:val="99"/>
    <w:semiHidden/>
    <w:unhideWhenUsed/>
    <w:rsid w:val="00EC35DF"/>
    <w:pPr>
      <w:ind w:leftChars="600" w:left="100" w:hangingChars="200" w:hanging="200"/>
      <w:contextualSpacing/>
    </w:pPr>
  </w:style>
  <w:style w:type="paragraph" w:styleId="5">
    <w:name w:val="List 5"/>
    <w:basedOn w:val="a"/>
    <w:uiPriority w:val="99"/>
    <w:semiHidden/>
    <w:unhideWhenUsed/>
    <w:rsid w:val="00EC35DF"/>
    <w:pPr>
      <w:ind w:leftChars="800" w:left="100" w:hangingChars="200" w:hanging="200"/>
      <w:contextualSpacing/>
    </w:pPr>
  </w:style>
  <w:style w:type="paragraph" w:customStyle="1" w:styleId="Agreement">
    <w:name w:val="Agreement"/>
    <w:basedOn w:val="a"/>
    <w:next w:val="a"/>
    <w:qFormat/>
    <w:rsid w:val="00C00706"/>
    <w:pPr>
      <w:numPr>
        <w:numId w:val="13"/>
      </w:numPr>
      <w:overflowPunct/>
      <w:autoSpaceDE/>
      <w:autoSpaceDN/>
      <w:adjustRightInd/>
      <w:spacing w:before="60" w:after="0"/>
      <w:textAlignment w:val="auto"/>
    </w:pPr>
    <w:rPr>
      <w:rFonts w:ascii="Arial" w:eastAsia="MS Mincho" w:hAnsi="Arial"/>
      <w:b/>
      <w:szCs w:val="24"/>
      <w:lang w:eastAsia="en-GB"/>
    </w:rPr>
  </w:style>
  <w:style w:type="paragraph" w:customStyle="1" w:styleId="Proposal">
    <w:name w:val="Proposal"/>
    <w:basedOn w:val="a"/>
    <w:qFormat/>
    <w:rsid w:val="00072ECF"/>
    <w:pPr>
      <w:numPr>
        <w:numId w:val="21"/>
      </w:numPr>
      <w:tabs>
        <w:tab w:val="left" w:pos="1560"/>
      </w:tabs>
      <w:overflowPunct/>
      <w:autoSpaceDE/>
      <w:autoSpaceDN/>
      <w:adjustRightInd/>
      <w:textAlignment w:val="auto"/>
    </w:pPr>
    <w:rPr>
      <w:rFonts w:eastAsia="等线"/>
      <w:b/>
    </w:rPr>
  </w:style>
  <w:style w:type="paragraph" w:customStyle="1" w:styleId="NO">
    <w:name w:val="NO"/>
    <w:basedOn w:val="a"/>
    <w:link w:val="NOChar"/>
    <w:qFormat/>
    <w:rsid w:val="00007CA6"/>
    <w:pPr>
      <w:keepLines/>
      <w:ind w:left="1135" w:hanging="851"/>
    </w:pPr>
    <w:rPr>
      <w:lang w:eastAsia="ja-JP"/>
    </w:rPr>
  </w:style>
  <w:style w:type="character" w:customStyle="1" w:styleId="NOChar">
    <w:name w:val="NO Char"/>
    <w:link w:val="NO"/>
    <w:qFormat/>
    <w:rsid w:val="00007CA6"/>
    <w:rPr>
      <w:rFonts w:ascii="Times New Roman" w:eastAsia="Times New Roman" w:hAnsi="Times New Roman" w:cs="Times New Roman"/>
      <w:kern w:val="0"/>
      <w:sz w:val="20"/>
      <w:szCs w:val="20"/>
      <w:lang w:val="en-GB" w:eastAsia="ja-JP"/>
    </w:rPr>
  </w:style>
  <w:style w:type="paragraph" w:customStyle="1" w:styleId="EditorsNote">
    <w:name w:val="Editor's Note"/>
    <w:basedOn w:val="NO"/>
    <w:link w:val="EditorsNoteChar"/>
    <w:qFormat/>
    <w:rsid w:val="009D323B"/>
    <w:pPr>
      <w:overflowPunct/>
      <w:autoSpaceDE/>
      <w:autoSpaceDN/>
      <w:adjustRightInd/>
      <w:ind w:left="1702" w:hanging="1418"/>
      <w:textAlignment w:val="auto"/>
    </w:pPr>
    <w:rPr>
      <w:rFonts w:eastAsiaTheme="minorEastAsia"/>
      <w:color w:val="FF0000"/>
      <w:lang w:eastAsia="en-US"/>
    </w:rPr>
  </w:style>
  <w:style w:type="character" w:customStyle="1" w:styleId="EditorsNoteChar">
    <w:name w:val="Editor's Note Char"/>
    <w:link w:val="EditorsNote"/>
    <w:locked/>
    <w:rsid w:val="009D323B"/>
    <w:rPr>
      <w:rFonts w:ascii="Times New Roman" w:hAnsi="Times New Roman" w:cs="Times New Roman"/>
      <w:color w:val="FF0000"/>
      <w:kern w:val="0"/>
      <w:sz w:val="20"/>
      <w:szCs w:val="20"/>
      <w:lang w:val="en-GB" w:eastAsia="en-US"/>
    </w:rPr>
  </w:style>
  <w:style w:type="paragraph" w:styleId="ac">
    <w:name w:val="Revision"/>
    <w:hidden/>
    <w:uiPriority w:val="99"/>
    <w:semiHidden/>
    <w:rsid w:val="00C00DA6"/>
    <w:rPr>
      <w:rFonts w:ascii="Times New Roman" w:eastAsia="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459906">
      <w:bodyDiv w:val="1"/>
      <w:marLeft w:val="0"/>
      <w:marRight w:val="0"/>
      <w:marTop w:val="0"/>
      <w:marBottom w:val="0"/>
      <w:divBdr>
        <w:top w:val="none" w:sz="0" w:space="0" w:color="auto"/>
        <w:left w:val="none" w:sz="0" w:space="0" w:color="auto"/>
        <w:bottom w:val="none" w:sz="0" w:space="0" w:color="auto"/>
        <w:right w:val="none" w:sz="0" w:space="0" w:color="auto"/>
      </w:divBdr>
      <w:divsChild>
        <w:div w:id="1223449560">
          <w:marLeft w:val="446"/>
          <w:marRight w:val="0"/>
          <w:marTop w:val="0"/>
          <w:marBottom w:val="0"/>
          <w:divBdr>
            <w:top w:val="none" w:sz="0" w:space="0" w:color="auto"/>
            <w:left w:val="none" w:sz="0" w:space="0" w:color="auto"/>
            <w:bottom w:val="none" w:sz="0" w:space="0" w:color="auto"/>
            <w:right w:val="none" w:sz="0" w:space="0" w:color="auto"/>
          </w:divBdr>
        </w:div>
      </w:divsChild>
    </w:div>
    <w:div w:id="154537691">
      <w:bodyDiv w:val="1"/>
      <w:marLeft w:val="0"/>
      <w:marRight w:val="0"/>
      <w:marTop w:val="0"/>
      <w:marBottom w:val="0"/>
      <w:divBdr>
        <w:top w:val="none" w:sz="0" w:space="0" w:color="auto"/>
        <w:left w:val="none" w:sz="0" w:space="0" w:color="auto"/>
        <w:bottom w:val="none" w:sz="0" w:space="0" w:color="auto"/>
        <w:right w:val="none" w:sz="0" w:space="0" w:color="auto"/>
      </w:divBdr>
      <w:divsChild>
        <w:div w:id="1054037972">
          <w:marLeft w:val="446"/>
          <w:marRight w:val="0"/>
          <w:marTop w:val="0"/>
          <w:marBottom w:val="0"/>
          <w:divBdr>
            <w:top w:val="none" w:sz="0" w:space="0" w:color="auto"/>
            <w:left w:val="none" w:sz="0" w:space="0" w:color="auto"/>
            <w:bottom w:val="none" w:sz="0" w:space="0" w:color="auto"/>
            <w:right w:val="none" w:sz="0" w:space="0" w:color="auto"/>
          </w:divBdr>
        </w:div>
      </w:divsChild>
    </w:div>
    <w:div w:id="199057186">
      <w:bodyDiv w:val="1"/>
      <w:marLeft w:val="0"/>
      <w:marRight w:val="0"/>
      <w:marTop w:val="0"/>
      <w:marBottom w:val="0"/>
      <w:divBdr>
        <w:top w:val="none" w:sz="0" w:space="0" w:color="auto"/>
        <w:left w:val="none" w:sz="0" w:space="0" w:color="auto"/>
        <w:bottom w:val="none" w:sz="0" w:space="0" w:color="auto"/>
        <w:right w:val="none" w:sz="0" w:space="0" w:color="auto"/>
      </w:divBdr>
    </w:div>
    <w:div w:id="359015057">
      <w:bodyDiv w:val="1"/>
      <w:marLeft w:val="0"/>
      <w:marRight w:val="0"/>
      <w:marTop w:val="0"/>
      <w:marBottom w:val="0"/>
      <w:divBdr>
        <w:top w:val="none" w:sz="0" w:space="0" w:color="auto"/>
        <w:left w:val="none" w:sz="0" w:space="0" w:color="auto"/>
        <w:bottom w:val="none" w:sz="0" w:space="0" w:color="auto"/>
        <w:right w:val="none" w:sz="0" w:space="0" w:color="auto"/>
      </w:divBdr>
    </w:div>
    <w:div w:id="401408774">
      <w:bodyDiv w:val="1"/>
      <w:marLeft w:val="0"/>
      <w:marRight w:val="0"/>
      <w:marTop w:val="0"/>
      <w:marBottom w:val="0"/>
      <w:divBdr>
        <w:top w:val="none" w:sz="0" w:space="0" w:color="auto"/>
        <w:left w:val="none" w:sz="0" w:space="0" w:color="auto"/>
        <w:bottom w:val="none" w:sz="0" w:space="0" w:color="auto"/>
        <w:right w:val="none" w:sz="0" w:space="0" w:color="auto"/>
      </w:divBdr>
    </w:div>
    <w:div w:id="434253950">
      <w:bodyDiv w:val="1"/>
      <w:marLeft w:val="0"/>
      <w:marRight w:val="0"/>
      <w:marTop w:val="0"/>
      <w:marBottom w:val="0"/>
      <w:divBdr>
        <w:top w:val="none" w:sz="0" w:space="0" w:color="auto"/>
        <w:left w:val="none" w:sz="0" w:space="0" w:color="auto"/>
        <w:bottom w:val="none" w:sz="0" w:space="0" w:color="auto"/>
        <w:right w:val="none" w:sz="0" w:space="0" w:color="auto"/>
      </w:divBdr>
    </w:div>
    <w:div w:id="440615216">
      <w:bodyDiv w:val="1"/>
      <w:marLeft w:val="0"/>
      <w:marRight w:val="0"/>
      <w:marTop w:val="0"/>
      <w:marBottom w:val="0"/>
      <w:divBdr>
        <w:top w:val="none" w:sz="0" w:space="0" w:color="auto"/>
        <w:left w:val="none" w:sz="0" w:space="0" w:color="auto"/>
        <w:bottom w:val="none" w:sz="0" w:space="0" w:color="auto"/>
        <w:right w:val="none" w:sz="0" w:space="0" w:color="auto"/>
      </w:divBdr>
      <w:divsChild>
        <w:div w:id="1122074013">
          <w:marLeft w:val="446"/>
          <w:marRight w:val="0"/>
          <w:marTop w:val="0"/>
          <w:marBottom w:val="0"/>
          <w:divBdr>
            <w:top w:val="none" w:sz="0" w:space="0" w:color="auto"/>
            <w:left w:val="none" w:sz="0" w:space="0" w:color="auto"/>
            <w:bottom w:val="none" w:sz="0" w:space="0" w:color="auto"/>
            <w:right w:val="none" w:sz="0" w:space="0" w:color="auto"/>
          </w:divBdr>
        </w:div>
      </w:divsChild>
    </w:div>
    <w:div w:id="486943254">
      <w:bodyDiv w:val="1"/>
      <w:marLeft w:val="0"/>
      <w:marRight w:val="0"/>
      <w:marTop w:val="0"/>
      <w:marBottom w:val="0"/>
      <w:divBdr>
        <w:top w:val="none" w:sz="0" w:space="0" w:color="auto"/>
        <w:left w:val="none" w:sz="0" w:space="0" w:color="auto"/>
        <w:bottom w:val="none" w:sz="0" w:space="0" w:color="auto"/>
        <w:right w:val="none" w:sz="0" w:space="0" w:color="auto"/>
      </w:divBdr>
    </w:div>
    <w:div w:id="493373569">
      <w:bodyDiv w:val="1"/>
      <w:marLeft w:val="0"/>
      <w:marRight w:val="0"/>
      <w:marTop w:val="0"/>
      <w:marBottom w:val="0"/>
      <w:divBdr>
        <w:top w:val="none" w:sz="0" w:space="0" w:color="auto"/>
        <w:left w:val="none" w:sz="0" w:space="0" w:color="auto"/>
        <w:bottom w:val="none" w:sz="0" w:space="0" w:color="auto"/>
        <w:right w:val="none" w:sz="0" w:space="0" w:color="auto"/>
      </w:divBdr>
    </w:div>
    <w:div w:id="527448437">
      <w:bodyDiv w:val="1"/>
      <w:marLeft w:val="0"/>
      <w:marRight w:val="0"/>
      <w:marTop w:val="0"/>
      <w:marBottom w:val="0"/>
      <w:divBdr>
        <w:top w:val="none" w:sz="0" w:space="0" w:color="auto"/>
        <w:left w:val="none" w:sz="0" w:space="0" w:color="auto"/>
        <w:bottom w:val="none" w:sz="0" w:space="0" w:color="auto"/>
        <w:right w:val="none" w:sz="0" w:space="0" w:color="auto"/>
      </w:divBdr>
      <w:divsChild>
        <w:div w:id="1052658684">
          <w:marLeft w:val="547"/>
          <w:marRight w:val="0"/>
          <w:marTop w:val="0"/>
          <w:marBottom w:val="0"/>
          <w:divBdr>
            <w:top w:val="none" w:sz="0" w:space="0" w:color="auto"/>
            <w:left w:val="none" w:sz="0" w:space="0" w:color="auto"/>
            <w:bottom w:val="none" w:sz="0" w:space="0" w:color="auto"/>
            <w:right w:val="none" w:sz="0" w:space="0" w:color="auto"/>
          </w:divBdr>
        </w:div>
      </w:divsChild>
    </w:div>
    <w:div w:id="537619591">
      <w:bodyDiv w:val="1"/>
      <w:marLeft w:val="0"/>
      <w:marRight w:val="0"/>
      <w:marTop w:val="0"/>
      <w:marBottom w:val="0"/>
      <w:divBdr>
        <w:top w:val="none" w:sz="0" w:space="0" w:color="auto"/>
        <w:left w:val="none" w:sz="0" w:space="0" w:color="auto"/>
        <w:bottom w:val="none" w:sz="0" w:space="0" w:color="auto"/>
        <w:right w:val="none" w:sz="0" w:space="0" w:color="auto"/>
      </w:divBdr>
    </w:div>
    <w:div w:id="546338521">
      <w:bodyDiv w:val="1"/>
      <w:marLeft w:val="0"/>
      <w:marRight w:val="0"/>
      <w:marTop w:val="0"/>
      <w:marBottom w:val="0"/>
      <w:divBdr>
        <w:top w:val="none" w:sz="0" w:space="0" w:color="auto"/>
        <w:left w:val="none" w:sz="0" w:space="0" w:color="auto"/>
        <w:bottom w:val="none" w:sz="0" w:space="0" w:color="auto"/>
        <w:right w:val="none" w:sz="0" w:space="0" w:color="auto"/>
      </w:divBdr>
    </w:div>
    <w:div w:id="574823405">
      <w:bodyDiv w:val="1"/>
      <w:marLeft w:val="0"/>
      <w:marRight w:val="0"/>
      <w:marTop w:val="0"/>
      <w:marBottom w:val="0"/>
      <w:divBdr>
        <w:top w:val="none" w:sz="0" w:space="0" w:color="auto"/>
        <w:left w:val="none" w:sz="0" w:space="0" w:color="auto"/>
        <w:bottom w:val="none" w:sz="0" w:space="0" w:color="auto"/>
        <w:right w:val="none" w:sz="0" w:space="0" w:color="auto"/>
      </w:divBdr>
      <w:divsChild>
        <w:div w:id="754322373">
          <w:marLeft w:val="1987"/>
          <w:marRight w:val="0"/>
          <w:marTop w:val="0"/>
          <w:marBottom w:val="120"/>
          <w:divBdr>
            <w:top w:val="none" w:sz="0" w:space="0" w:color="auto"/>
            <w:left w:val="none" w:sz="0" w:space="0" w:color="auto"/>
            <w:bottom w:val="none" w:sz="0" w:space="0" w:color="auto"/>
            <w:right w:val="none" w:sz="0" w:space="0" w:color="auto"/>
          </w:divBdr>
        </w:div>
      </w:divsChild>
    </w:div>
    <w:div w:id="738599194">
      <w:bodyDiv w:val="1"/>
      <w:marLeft w:val="0"/>
      <w:marRight w:val="0"/>
      <w:marTop w:val="0"/>
      <w:marBottom w:val="0"/>
      <w:divBdr>
        <w:top w:val="none" w:sz="0" w:space="0" w:color="auto"/>
        <w:left w:val="none" w:sz="0" w:space="0" w:color="auto"/>
        <w:bottom w:val="none" w:sz="0" w:space="0" w:color="auto"/>
        <w:right w:val="none" w:sz="0" w:space="0" w:color="auto"/>
      </w:divBdr>
    </w:div>
    <w:div w:id="840584068">
      <w:bodyDiv w:val="1"/>
      <w:marLeft w:val="0"/>
      <w:marRight w:val="0"/>
      <w:marTop w:val="0"/>
      <w:marBottom w:val="0"/>
      <w:divBdr>
        <w:top w:val="none" w:sz="0" w:space="0" w:color="auto"/>
        <w:left w:val="none" w:sz="0" w:space="0" w:color="auto"/>
        <w:bottom w:val="none" w:sz="0" w:space="0" w:color="auto"/>
        <w:right w:val="none" w:sz="0" w:space="0" w:color="auto"/>
      </w:divBdr>
    </w:div>
    <w:div w:id="851184366">
      <w:bodyDiv w:val="1"/>
      <w:marLeft w:val="0"/>
      <w:marRight w:val="0"/>
      <w:marTop w:val="0"/>
      <w:marBottom w:val="0"/>
      <w:divBdr>
        <w:top w:val="none" w:sz="0" w:space="0" w:color="auto"/>
        <w:left w:val="none" w:sz="0" w:space="0" w:color="auto"/>
        <w:bottom w:val="none" w:sz="0" w:space="0" w:color="auto"/>
        <w:right w:val="none" w:sz="0" w:space="0" w:color="auto"/>
      </w:divBdr>
    </w:div>
    <w:div w:id="865094205">
      <w:bodyDiv w:val="1"/>
      <w:marLeft w:val="0"/>
      <w:marRight w:val="0"/>
      <w:marTop w:val="0"/>
      <w:marBottom w:val="0"/>
      <w:divBdr>
        <w:top w:val="none" w:sz="0" w:space="0" w:color="auto"/>
        <w:left w:val="none" w:sz="0" w:space="0" w:color="auto"/>
        <w:bottom w:val="none" w:sz="0" w:space="0" w:color="auto"/>
        <w:right w:val="none" w:sz="0" w:space="0" w:color="auto"/>
      </w:divBdr>
    </w:div>
    <w:div w:id="938835412">
      <w:bodyDiv w:val="1"/>
      <w:marLeft w:val="0"/>
      <w:marRight w:val="0"/>
      <w:marTop w:val="0"/>
      <w:marBottom w:val="0"/>
      <w:divBdr>
        <w:top w:val="none" w:sz="0" w:space="0" w:color="auto"/>
        <w:left w:val="none" w:sz="0" w:space="0" w:color="auto"/>
        <w:bottom w:val="none" w:sz="0" w:space="0" w:color="auto"/>
        <w:right w:val="none" w:sz="0" w:space="0" w:color="auto"/>
      </w:divBdr>
      <w:divsChild>
        <w:div w:id="421875442">
          <w:marLeft w:val="0"/>
          <w:marRight w:val="0"/>
          <w:marTop w:val="0"/>
          <w:marBottom w:val="0"/>
          <w:divBdr>
            <w:top w:val="none" w:sz="0" w:space="0" w:color="auto"/>
            <w:left w:val="none" w:sz="0" w:space="0" w:color="auto"/>
            <w:bottom w:val="none" w:sz="0" w:space="0" w:color="auto"/>
            <w:right w:val="none" w:sz="0" w:space="0" w:color="auto"/>
          </w:divBdr>
          <w:divsChild>
            <w:div w:id="958872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905255">
      <w:bodyDiv w:val="1"/>
      <w:marLeft w:val="0"/>
      <w:marRight w:val="0"/>
      <w:marTop w:val="0"/>
      <w:marBottom w:val="0"/>
      <w:divBdr>
        <w:top w:val="none" w:sz="0" w:space="0" w:color="auto"/>
        <w:left w:val="none" w:sz="0" w:space="0" w:color="auto"/>
        <w:bottom w:val="none" w:sz="0" w:space="0" w:color="auto"/>
        <w:right w:val="none" w:sz="0" w:space="0" w:color="auto"/>
      </w:divBdr>
    </w:div>
    <w:div w:id="1057431590">
      <w:bodyDiv w:val="1"/>
      <w:marLeft w:val="0"/>
      <w:marRight w:val="0"/>
      <w:marTop w:val="0"/>
      <w:marBottom w:val="0"/>
      <w:divBdr>
        <w:top w:val="none" w:sz="0" w:space="0" w:color="auto"/>
        <w:left w:val="none" w:sz="0" w:space="0" w:color="auto"/>
        <w:bottom w:val="none" w:sz="0" w:space="0" w:color="auto"/>
        <w:right w:val="none" w:sz="0" w:space="0" w:color="auto"/>
      </w:divBdr>
      <w:divsChild>
        <w:div w:id="565729708">
          <w:marLeft w:val="1987"/>
          <w:marRight w:val="0"/>
          <w:marTop w:val="0"/>
          <w:marBottom w:val="0"/>
          <w:divBdr>
            <w:top w:val="none" w:sz="0" w:space="0" w:color="auto"/>
            <w:left w:val="none" w:sz="0" w:space="0" w:color="auto"/>
            <w:bottom w:val="none" w:sz="0" w:space="0" w:color="auto"/>
            <w:right w:val="none" w:sz="0" w:space="0" w:color="auto"/>
          </w:divBdr>
        </w:div>
      </w:divsChild>
    </w:div>
    <w:div w:id="1122725956">
      <w:bodyDiv w:val="1"/>
      <w:marLeft w:val="0"/>
      <w:marRight w:val="0"/>
      <w:marTop w:val="0"/>
      <w:marBottom w:val="0"/>
      <w:divBdr>
        <w:top w:val="none" w:sz="0" w:space="0" w:color="auto"/>
        <w:left w:val="none" w:sz="0" w:space="0" w:color="auto"/>
        <w:bottom w:val="none" w:sz="0" w:space="0" w:color="auto"/>
        <w:right w:val="none" w:sz="0" w:space="0" w:color="auto"/>
      </w:divBdr>
    </w:div>
    <w:div w:id="1142650208">
      <w:bodyDiv w:val="1"/>
      <w:marLeft w:val="0"/>
      <w:marRight w:val="0"/>
      <w:marTop w:val="0"/>
      <w:marBottom w:val="0"/>
      <w:divBdr>
        <w:top w:val="none" w:sz="0" w:space="0" w:color="auto"/>
        <w:left w:val="none" w:sz="0" w:space="0" w:color="auto"/>
        <w:bottom w:val="none" w:sz="0" w:space="0" w:color="auto"/>
        <w:right w:val="none" w:sz="0" w:space="0" w:color="auto"/>
      </w:divBdr>
      <w:divsChild>
        <w:div w:id="685600387">
          <w:marLeft w:val="547"/>
          <w:marRight w:val="0"/>
          <w:marTop w:val="0"/>
          <w:marBottom w:val="0"/>
          <w:divBdr>
            <w:top w:val="none" w:sz="0" w:space="0" w:color="auto"/>
            <w:left w:val="none" w:sz="0" w:space="0" w:color="auto"/>
            <w:bottom w:val="none" w:sz="0" w:space="0" w:color="auto"/>
            <w:right w:val="none" w:sz="0" w:space="0" w:color="auto"/>
          </w:divBdr>
        </w:div>
      </w:divsChild>
    </w:div>
    <w:div w:id="1161577338">
      <w:bodyDiv w:val="1"/>
      <w:marLeft w:val="0"/>
      <w:marRight w:val="0"/>
      <w:marTop w:val="0"/>
      <w:marBottom w:val="0"/>
      <w:divBdr>
        <w:top w:val="none" w:sz="0" w:space="0" w:color="auto"/>
        <w:left w:val="none" w:sz="0" w:space="0" w:color="auto"/>
        <w:bottom w:val="none" w:sz="0" w:space="0" w:color="auto"/>
        <w:right w:val="none" w:sz="0" w:space="0" w:color="auto"/>
      </w:divBdr>
    </w:div>
    <w:div w:id="1302540502">
      <w:bodyDiv w:val="1"/>
      <w:marLeft w:val="0"/>
      <w:marRight w:val="0"/>
      <w:marTop w:val="0"/>
      <w:marBottom w:val="0"/>
      <w:divBdr>
        <w:top w:val="none" w:sz="0" w:space="0" w:color="auto"/>
        <w:left w:val="none" w:sz="0" w:space="0" w:color="auto"/>
        <w:bottom w:val="none" w:sz="0" w:space="0" w:color="auto"/>
        <w:right w:val="none" w:sz="0" w:space="0" w:color="auto"/>
      </w:divBdr>
    </w:div>
    <w:div w:id="1379085697">
      <w:bodyDiv w:val="1"/>
      <w:marLeft w:val="0"/>
      <w:marRight w:val="0"/>
      <w:marTop w:val="0"/>
      <w:marBottom w:val="0"/>
      <w:divBdr>
        <w:top w:val="none" w:sz="0" w:space="0" w:color="auto"/>
        <w:left w:val="none" w:sz="0" w:space="0" w:color="auto"/>
        <w:bottom w:val="none" w:sz="0" w:space="0" w:color="auto"/>
        <w:right w:val="none" w:sz="0" w:space="0" w:color="auto"/>
      </w:divBdr>
    </w:div>
    <w:div w:id="1464275908">
      <w:bodyDiv w:val="1"/>
      <w:marLeft w:val="0"/>
      <w:marRight w:val="0"/>
      <w:marTop w:val="0"/>
      <w:marBottom w:val="0"/>
      <w:divBdr>
        <w:top w:val="none" w:sz="0" w:space="0" w:color="auto"/>
        <w:left w:val="none" w:sz="0" w:space="0" w:color="auto"/>
        <w:bottom w:val="none" w:sz="0" w:space="0" w:color="auto"/>
        <w:right w:val="none" w:sz="0" w:space="0" w:color="auto"/>
      </w:divBdr>
    </w:div>
    <w:div w:id="1498037879">
      <w:bodyDiv w:val="1"/>
      <w:marLeft w:val="0"/>
      <w:marRight w:val="0"/>
      <w:marTop w:val="0"/>
      <w:marBottom w:val="0"/>
      <w:divBdr>
        <w:top w:val="none" w:sz="0" w:space="0" w:color="auto"/>
        <w:left w:val="none" w:sz="0" w:space="0" w:color="auto"/>
        <w:bottom w:val="none" w:sz="0" w:space="0" w:color="auto"/>
        <w:right w:val="none" w:sz="0" w:space="0" w:color="auto"/>
      </w:divBdr>
    </w:div>
    <w:div w:id="1502504057">
      <w:bodyDiv w:val="1"/>
      <w:marLeft w:val="0"/>
      <w:marRight w:val="0"/>
      <w:marTop w:val="0"/>
      <w:marBottom w:val="0"/>
      <w:divBdr>
        <w:top w:val="none" w:sz="0" w:space="0" w:color="auto"/>
        <w:left w:val="none" w:sz="0" w:space="0" w:color="auto"/>
        <w:bottom w:val="none" w:sz="0" w:space="0" w:color="auto"/>
        <w:right w:val="none" w:sz="0" w:space="0" w:color="auto"/>
      </w:divBdr>
      <w:divsChild>
        <w:div w:id="1231650594">
          <w:marLeft w:val="446"/>
          <w:marRight w:val="0"/>
          <w:marTop w:val="0"/>
          <w:marBottom w:val="0"/>
          <w:divBdr>
            <w:top w:val="none" w:sz="0" w:space="0" w:color="auto"/>
            <w:left w:val="none" w:sz="0" w:space="0" w:color="auto"/>
            <w:bottom w:val="none" w:sz="0" w:space="0" w:color="auto"/>
            <w:right w:val="none" w:sz="0" w:space="0" w:color="auto"/>
          </w:divBdr>
        </w:div>
      </w:divsChild>
    </w:div>
    <w:div w:id="1518616536">
      <w:bodyDiv w:val="1"/>
      <w:marLeft w:val="0"/>
      <w:marRight w:val="0"/>
      <w:marTop w:val="0"/>
      <w:marBottom w:val="0"/>
      <w:divBdr>
        <w:top w:val="none" w:sz="0" w:space="0" w:color="auto"/>
        <w:left w:val="none" w:sz="0" w:space="0" w:color="auto"/>
        <w:bottom w:val="none" w:sz="0" w:space="0" w:color="auto"/>
        <w:right w:val="none" w:sz="0" w:space="0" w:color="auto"/>
      </w:divBdr>
      <w:divsChild>
        <w:div w:id="1237978642">
          <w:marLeft w:val="446"/>
          <w:marRight w:val="0"/>
          <w:marTop w:val="0"/>
          <w:marBottom w:val="0"/>
          <w:divBdr>
            <w:top w:val="none" w:sz="0" w:space="0" w:color="auto"/>
            <w:left w:val="none" w:sz="0" w:space="0" w:color="auto"/>
            <w:bottom w:val="none" w:sz="0" w:space="0" w:color="auto"/>
            <w:right w:val="none" w:sz="0" w:space="0" w:color="auto"/>
          </w:divBdr>
        </w:div>
      </w:divsChild>
    </w:div>
    <w:div w:id="1569725195">
      <w:bodyDiv w:val="1"/>
      <w:marLeft w:val="0"/>
      <w:marRight w:val="0"/>
      <w:marTop w:val="0"/>
      <w:marBottom w:val="0"/>
      <w:divBdr>
        <w:top w:val="none" w:sz="0" w:space="0" w:color="auto"/>
        <w:left w:val="none" w:sz="0" w:space="0" w:color="auto"/>
        <w:bottom w:val="none" w:sz="0" w:space="0" w:color="auto"/>
        <w:right w:val="none" w:sz="0" w:space="0" w:color="auto"/>
      </w:divBdr>
    </w:div>
    <w:div w:id="1575775929">
      <w:bodyDiv w:val="1"/>
      <w:marLeft w:val="0"/>
      <w:marRight w:val="0"/>
      <w:marTop w:val="0"/>
      <w:marBottom w:val="0"/>
      <w:divBdr>
        <w:top w:val="none" w:sz="0" w:space="0" w:color="auto"/>
        <w:left w:val="none" w:sz="0" w:space="0" w:color="auto"/>
        <w:bottom w:val="none" w:sz="0" w:space="0" w:color="auto"/>
        <w:right w:val="none" w:sz="0" w:space="0" w:color="auto"/>
      </w:divBdr>
      <w:divsChild>
        <w:div w:id="1547837214">
          <w:marLeft w:val="547"/>
          <w:marRight w:val="0"/>
          <w:marTop w:val="0"/>
          <w:marBottom w:val="0"/>
          <w:divBdr>
            <w:top w:val="none" w:sz="0" w:space="0" w:color="auto"/>
            <w:left w:val="none" w:sz="0" w:space="0" w:color="auto"/>
            <w:bottom w:val="none" w:sz="0" w:space="0" w:color="auto"/>
            <w:right w:val="none" w:sz="0" w:space="0" w:color="auto"/>
          </w:divBdr>
        </w:div>
      </w:divsChild>
    </w:div>
    <w:div w:id="1583025641">
      <w:bodyDiv w:val="1"/>
      <w:marLeft w:val="0"/>
      <w:marRight w:val="0"/>
      <w:marTop w:val="0"/>
      <w:marBottom w:val="0"/>
      <w:divBdr>
        <w:top w:val="none" w:sz="0" w:space="0" w:color="auto"/>
        <w:left w:val="none" w:sz="0" w:space="0" w:color="auto"/>
        <w:bottom w:val="none" w:sz="0" w:space="0" w:color="auto"/>
        <w:right w:val="none" w:sz="0" w:space="0" w:color="auto"/>
      </w:divBdr>
      <w:divsChild>
        <w:div w:id="686564560">
          <w:marLeft w:val="979"/>
          <w:marRight w:val="0"/>
          <w:marTop w:val="0"/>
          <w:marBottom w:val="0"/>
          <w:divBdr>
            <w:top w:val="none" w:sz="0" w:space="0" w:color="auto"/>
            <w:left w:val="none" w:sz="0" w:space="0" w:color="auto"/>
            <w:bottom w:val="none" w:sz="0" w:space="0" w:color="auto"/>
            <w:right w:val="none" w:sz="0" w:space="0" w:color="auto"/>
          </w:divBdr>
        </w:div>
        <w:div w:id="1702629523">
          <w:marLeft w:val="979"/>
          <w:marRight w:val="0"/>
          <w:marTop w:val="0"/>
          <w:marBottom w:val="0"/>
          <w:divBdr>
            <w:top w:val="none" w:sz="0" w:space="0" w:color="auto"/>
            <w:left w:val="none" w:sz="0" w:space="0" w:color="auto"/>
            <w:bottom w:val="none" w:sz="0" w:space="0" w:color="auto"/>
            <w:right w:val="none" w:sz="0" w:space="0" w:color="auto"/>
          </w:divBdr>
        </w:div>
      </w:divsChild>
    </w:div>
    <w:div w:id="1670592845">
      <w:bodyDiv w:val="1"/>
      <w:marLeft w:val="0"/>
      <w:marRight w:val="0"/>
      <w:marTop w:val="0"/>
      <w:marBottom w:val="0"/>
      <w:divBdr>
        <w:top w:val="none" w:sz="0" w:space="0" w:color="auto"/>
        <w:left w:val="none" w:sz="0" w:space="0" w:color="auto"/>
        <w:bottom w:val="none" w:sz="0" w:space="0" w:color="auto"/>
        <w:right w:val="none" w:sz="0" w:space="0" w:color="auto"/>
      </w:divBdr>
    </w:div>
    <w:div w:id="1755081478">
      <w:bodyDiv w:val="1"/>
      <w:marLeft w:val="0"/>
      <w:marRight w:val="0"/>
      <w:marTop w:val="0"/>
      <w:marBottom w:val="0"/>
      <w:divBdr>
        <w:top w:val="none" w:sz="0" w:space="0" w:color="auto"/>
        <w:left w:val="none" w:sz="0" w:space="0" w:color="auto"/>
        <w:bottom w:val="none" w:sz="0" w:space="0" w:color="auto"/>
        <w:right w:val="none" w:sz="0" w:space="0" w:color="auto"/>
      </w:divBdr>
      <w:divsChild>
        <w:div w:id="999694766">
          <w:marLeft w:val="446"/>
          <w:marRight w:val="0"/>
          <w:marTop w:val="0"/>
          <w:marBottom w:val="0"/>
          <w:divBdr>
            <w:top w:val="none" w:sz="0" w:space="0" w:color="auto"/>
            <w:left w:val="none" w:sz="0" w:space="0" w:color="auto"/>
            <w:bottom w:val="none" w:sz="0" w:space="0" w:color="auto"/>
            <w:right w:val="none" w:sz="0" w:space="0" w:color="auto"/>
          </w:divBdr>
        </w:div>
        <w:div w:id="1148859921">
          <w:marLeft w:val="446"/>
          <w:marRight w:val="0"/>
          <w:marTop w:val="0"/>
          <w:marBottom w:val="0"/>
          <w:divBdr>
            <w:top w:val="none" w:sz="0" w:space="0" w:color="auto"/>
            <w:left w:val="none" w:sz="0" w:space="0" w:color="auto"/>
            <w:bottom w:val="none" w:sz="0" w:space="0" w:color="auto"/>
            <w:right w:val="none" w:sz="0" w:space="0" w:color="auto"/>
          </w:divBdr>
        </w:div>
        <w:div w:id="1391267072">
          <w:marLeft w:val="446"/>
          <w:marRight w:val="0"/>
          <w:marTop w:val="0"/>
          <w:marBottom w:val="0"/>
          <w:divBdr>
            <w:top w:val="none" w:sz="0" w:space="0" w:color="auto"/>
            <w:left w:val="none" w:sz="0" w:space="0" w:color="auto"/>
            <w:bottom w:val="none" w:sz="0" w:space="0" w:color="auto"/>
            <w:right w:val="none" w:sz="0" w:space="0" w:color="auto"/>
          </w:divBdr>
        </w:div>
        <w:div w:id="2068872907">
          <w:marLeft w:val="446"/>
          <w:marRight w:val="0"/>
          <w:marTop w:val="0"/>
          <w:marBottom w:val="0"/>
          <w:divBdr>
            <w:top w:val="none" w:sz="0" w:space="0" w:color="auto"/>
            <w:left w:val="none" w:sz="0" w:space="0" w:color="auto"/>
            <w:bottom w:val="none" w:sz="0" w:space="0" w:color="auto"/>
            <w:right w:val="none" w:sz="0" w:space="0" w:color="auto"/>
          </w:divBdr>
        </w:div>
      </w:divsChild>
    </w:div>
    <w:div w:id="1804154069">
      <w:bodyDiv w:val="1"/>
      <w:marLeft w:val="0"/>
      <w:marRight w:val="0"/>
      <w:marTop w:val="0"/>
      <w:marBottom w:val="0"/>
      <w:divBdr>
        <w:top w:val="none" w:sz="0" w:space="0" w:color="auto"/>
        <w:left w:val="none" w:sz="0" w:space="0" w:color="auto"/>
        <w:bottom w:val="none" w:sz="0" w:space="0" w:color="auto"/>
        <w:right w:val="none" w:sz="0" w:space="0" w:color="auto"/>
      </w:divBdr>
      <w:divsChild>
        <w:div w:id="996762093">
          <w:marLeft w:val="0"/>
          <w:marRight w:val="0"/>
          <w:marTop w:val="0"/>
          <w:marBottom w:val="0"/>
          <w:divBdr>
            <w:top w:val="none" w:sz="0" w:space="0" w:color="auto"/>
            <w:left w:val="none" w:sz="0" w:space="0" w:color="auto"/>
            <w:bottom w:val="none" w:sz="0" w:space="0" w:color="auto"/>
            <w:right w:val="none" w:sz="0" w:space="0" w:color="auto"/>
          </w:divBdr>
          <w:divsChild>
            <w:div w:id="1628388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556101">
      <w:bodyDiv w:val="1"/>
      <w:marLeft w:val="0"/>
      <w:marRight w:val="0"/>
      <w:marTop w:val="0"/>
      <w:marBottom w:val="0"/>
      <w:divBdr>
        <w:top w:val="none" w:sz="0" w:space="0" w:color="auto"/>
        <w:left w:val="none" w:sz="0" w:space="0" w:color="auto"/>
        <w:bottom w:val="none" w:sz="0" w:space="0" w:color="auto"/>
        <w:right w:val="none" w:sz="0" w:space="0" w:color="auto"/>
      </w:divBdr>
      <w:divsChild>
        <w:div w:id="224490544">
          <w:marLeft w:val="979"/>
          <w:marRight w:val="0"/>
          <w:marTop w:val="0"/>
          <w:marBottom w:val="0"/>
          <w:divBdr>
            <w:top w:val="none" w:sz="0" w:space="0" w:color="auto"/>
            <w:left w:val="none" w:sz="0" w:space="0" w:color="auto"/>
            <w:bottom w:val="none" w:sz="0" w:space="0" w:color="auto"/>
            <w:right w:val="none" w:sz="0" w:space="0" w:color="auto"/>
          </w:divBdr>
        </w:div>
      </w:divsChild>
    </w:div>
    <w:div w:id="2082366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1FDC62FD81FF4B973A7E87FC043383" ma:contentTypeVersion="0" ma:contentTypeDescription="Create a new document." ma:contentTypeScope="" ma:versionID="f8e33d246220fe88a621c9cdcf02880b">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E77155-CA21-49D4-B1BE-65EB24F9E14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8C9499B-5A16-4990-AA73-EC92373F509C}">
  <ds:schemaRefs>
    <ds:schemaRef ds:uri="http://schemas.microsoft.com/sharepoint/v3/contenttype/forms"/>
  </ds:schemaRefs>
</ds:datastoreItem>
</file>

<file path=customXml/itemProps3.xml><?xml version="1.0" encoding="utf-8"?>
<ds:datastoreItem xmlns:ds="http://schemas.openxmlformats.org/officeDocument/2006/customXml" ds:itemID="{DED8A9DF-9FED-4458-BAE8-C36125BBCF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EFE0BA58-E622-47B8-A3A7-45CB4FAFFE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4</Pages>
  <Words>1303</Words>
  <Characters>7428</Characters>
  <Application>Microsoft Office Word</Application>
  <DocSecurity>0</DocSecurity>
  <Lines>61</Lines>
  <Paragraphs>17</Paragraphs>
  <ScaleCrop>false</ScaleCrop>
  <Company>Huawei Technologies Co.,Ltd.</Company>
  <LinksUpToDate>false</LinksUpToDate>
  <CharactersWithSpaces>8714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13</cp:revision>
  <dcterms:created xsi:type="dcterms:W3CDTF">2021-05-10T08:58:00Z</dcterms:created>
  <dcterms:modified xsi:type="dcterms:W3CDTF">2021-08-06T02:45:00Z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(3)TBUu8LGzhF3FJnyvxalpGTlFKMkSQCQ+OojDni4l1eewvSHyrI25kkk/cCk/o4HmDIo8wYbM
c8oeNclXml0MUm1hFKh5CeeJZs0LcnTNHYT0x0E88s3wRj6auZJdYy/gTVK73hgUzzfy182y
oAE8eaSBme7W4MmQxgCcSVOYA5S38xqAgbwaxDIyXAjrHhPo5LbeQUxToJm9fK204R/vVXmq
AwuZR+Xb9pmkO8Ek6X</vt:lpwstr>
  </property>
  <property fmtid="{D5CDD505-2E9C-101B-9397-08002B2CF9AE}" pid="3" name="_2015_ms_pID_7253431">
    <vt:lpwstr>H+NOfJyKAsFbKFQkUsJD9VrE6f9l7+QnntACUQjP5Xohnj/O14WuK+
3U+qxzqlxiB04CZraMI1p9g0CGDOcGPj/IXenMC7AG8LIjzrytys2p+noQqApXH1hKSVF7V3
wDj8rxNMNF3nmPw+Sa5y1dv3RTQMvBK8spinbL8ciV/Fe4hlXJh86ojPua2a0kZqa/idNhrj
kk289gm5KhBOkZsw+FrCNKbFAhoJYux7we2q</vt:lpwstr>
  </property>
  <property fmtid="{D5CDD505-2E9C-101B-9397-08002B2CF9AE}" pid="4" name="_2015_ms_pID_7253432">
    <vt:lpwstr>0Q==</vt:lpwstr>
  </property>
  <property fmtid="{D5CDD505-2E9C-101B-9397-08002B2CF9AE}" pid="5" name="ContentTypeId">
    <vt:lpwstr>0x0101006C1FDC62FD81FF4B973A7E87FC043383</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1624498838</vt:lpwstr>
  </property>
</Properties>
</file>